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D5A1" w14:textId="77777777" w:rsidR="00FC7216" w:rsidRDefault="00000000">
      <w:pPr>
        <w:pStyle w:val="ConsPlusNormal0"/>
        <w:outlineLvl w:val="0"/>
      </w:pPr>
      <w:r>
        <w:t>Зарегистрировано в Минюсте России 14 декабря 2004 г. N 6189</w:t>
      </w:r>
    </w:p>
    <w:p w14:paraId="209B5017" w14:textId="77777777" w:rsidR="00FC7216" w:rsidRDefault="00FC721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15C4A97" w14:textId="77777777" w:rsidR="00FC7216" w:rsidRDefault="00FC7216">
      <w:pPr>
        <w:pStyle w:val="ConsPlusNormal0"/>
        <w:jc w:val="center"/>
      </w:pPr>
    </w:p>
    <w:p w14:paraId="4CA63A3A" w14:textId="77777777" w:rsidR="00FC7216" w:rsidRDefault="00000000">
      <w:pPr>
        <w:pStyle w:val="ConsPlusTitle0"/>
        <w:jc w:val="center"/>
      </w:pPr>
      <w:r>
        <w:t>МИНИСТЕРСТВО ЗДРАВООХРАНЕНИЯ И СОЦИАЛЬНОГО РАЗВИТИЯ</w:t>
      </w:r>
    </w:p>
    <w:p w14:paraId="2014A5D4" w14:textId="77777777" w:rsidR="00FC7216" w:rsidRDefault="00000000">
      <w:pPr>
        <w:pStyle w:val="ConsPlusTitle0"/>
        <w:jc w:val="center"/>
      </w:pPr>
      <w:r>
        <w:t>РОССИЙСКОЙ ФЕДЕРАЦИИ</w:t>
      </w:r>
    </w:p>
    <w:p w14:paraId="532A8464" w14:textId="77777777" w:rsidR="00FC7216" w:rsidRDefault="00FC7216">
      <w:pPr>
        <w:pStyle w:val="ConsPlusTitle0"/>
        <w:jc w:val="center"/>
      </w:pPr>
    </w:p>
    <w:p w14:paraId="2125CA05" w14:textId="77777777" w:rsidR="00FC7216" w:rsidRDefault="00000000">
      <w:pPr>
        <w:pStyle w:val="ConsPlusTitle0"/>
        <w:jc w:val="center"/>
      </w:pPr>
      <w:r>
        <w:t>ПРИКАЗ</w:t>
      </w:r>
    </w:p>
    <w:p w14:paraId="41C3E58D" w14:textId="77777777" w:rsidR="00FC7216" w:rsidRDefault="00000000">
      <w:pPr>
        <w:pStyle w:val="ConsPlusTitle0"/>
        <w:jc w:val="center"/>
      </w:pPr>
      <w:r>
        <w:t>от 22 ноября 2004 г. N 256</w:t>
      </w:r>
    </w:p>
    <w:p w14:paraId="134A33DB" w14:textId="77777777" w:rsidR="00FC7216" w:rsidRDefault="00FC7216">
      <w:pPr>
        <w:pStyle w:val="ConsPlusTitle0"/>
        <w:jc w:val="center"/>
      </w:pPr>
    </w:p>
    <w:p w14:paraId="20B42609" w14:textId="77777777" w:rsidR="00FC7216" w:rsidRDefault="00000000">
      <w:pPr>
        <w:pStyle w:val="ConsPlusTitle0"/>
        <w:jc w:val="center"/>
      </w:pPr>
      <w:r>
        <w:t>О ПОРЯДКЕ МЕДИЦИНСКОГО ОТБОРА И НАПРАВЛЕНИЯ</w:t>
      </w:r>
    </w:p>
    <w:p w14:paraId="3A23FA11" w14:textId="77777777" w:rsidR="00FC7216" w:rsidRDefault="00000000">
      <w:pPr>
        <w:pStyle w:val="ConsPlusTitle0"/>
        <w:jc w:val="center"/>
      </w:pPr>
      <w:r>
        <w:t>БОЛЬНЫХ НА САНАТОРНО-КУРОРТНОЕ ЛЕЧЕНИЕ</w:t>
      </w:r>
    </w:p>
    <w:p w14:paraId="113D2D01" w14:textId="77777777" w:rsidR="00FC7216" w:rsidRDefault="00FC721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C7216" w14:paraId="2DA5D3C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43622" w14:textId="77777777" w:rsidR="00FC7216" w:rsidRDefault="00FC721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DAE17" w14:textId="77777777" w:rsidR="00FC7216" w:rsidRDefault="00FC721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69C6605" w14:textId="77777777" w:rsidR="00FC721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902BA76" w14:textId="77777777" w:rsidR="00FC721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Минздравсоцразвития России</w:t>
            </w:r>
          </w:p>
          <w:p w14:paraId="28B82965" w14:textId="77777777" w:rsidR="00FC721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09.01.2007 </w:t>
            </w:r>
            <w:hyperlink r:id="rId6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 xml:space="preserve">, от 24.12.2007 </w:t>
            </w:r>
            <w:hyperlink r:id="rId7" w:tooltip="Приказ Минздравсоцразвития РФ от 24.12.2007 N 794 &quot;О внесении изменений в Приказ Министерства здравоохранения и социального развития Российской Федерации от 22 ноября 2004 г. N 256 &quot;О порядке медицинского отбора и направления больных на санаторно-курортное леч">
              <w:r>
                <w:rPr>
                  <w:color w:val="0000FF"/>
                </w:rPr>
                <w:t>N 794</w:t>
              </w:r>
            </w:hyperlink>
            <w:r>
              <w:rPr>
                <w:color w:val="392C69"/>
              </w:rPr>
              <w:t>,</w:t>
            </w:r>
          </w:p>
          <w:p w14:paraId="3C18CA14" w14:textId="77777777" w:rsidR="00FC721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24.12.2008 </w:t>
            </w:r>
            <w:hyperlink r:id="rId8" w:tooltip="Приказ Минздравсоцразвития РФ от 24.12.2008 N 763н &quot;О внесении изменения в Приказ Министерства здравоохранения и социального развития Российской Федерации от 22 ноября 2004 г. N 256 &quot;О порядке медицинского отбора и направления больных на санаторно-курортное ле">
              <w:r>
                <w:rPr>
                  <w:color w:val="0000FF"/>
                </w:rPr>
                <w:t>N 763н</w:t>
              </w:r>
            </w:hyperlink>
            <w:r>
              <w:rPr>
                <w:color w:val="392C69"/>
              </w:rPr>
              <w:t xml:space="preserve">, от 23.07.2010 </w:t>
            </w:r>
            <w:hyperlink r:id="rId9" w:tooltip="Приказ Минздравсоцразвития РФ от 23.07.2010 N 545н &quot;О внесении изменений в Приказ Министерства здравоохранения и социального развития Российской Федерации от 22 ноября 2004 г. N 256 &quot;О Порядке медицинского отбора и направления больных на санаторно-курортное ле">
              <w:r>
                <w:rPr>
                  <w:color w:val="0000FF"/>
                </w:rPr>
                <w:t>N 545н</w:t>
              </w:r>
            </w:hyperlink>
            <w:r>
              <w:rPr>
                <w:color w:val="392C69"/>
              </w:rPr>
              <w:t>,</w:t>
            </w:r>
          </w:p>
          <w:p w14:paraId="1E0D388F" w14:textId="77777777" w:rsidR="00FC7216" w:rsidRDefault="00000000">
            <w:pPr>
              <w:pStyle w:val="ConsPlusNormal0"/>
              <w:jc w:val="center"/>
            </w:pPr>
            <w:hyperlink r:id="rId10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15.12.2014 N 834н)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90E0" w14:textId="77777777" w:rsidR="00FC7216" w:rsidRDefault="00FC7216">
            <w:pPr>
              <w:pStyle w:val="ConsPlusNormal0"/>
            </w:pPr>
          </w:p>
        </w:tc>
      </w:tr>
    </w:tbl>
    <w:p w14:paraId="4DBAD44F" w14:textId="77777777" w:rsidR="00FC7216" w:rsidRDefault="00FC7216">
      <w:pPr>
        <w:pStyle w:val="ConsPlusNormal0"/>
        <w:ind w:firstLine="540"/>
        <w:jc w:val="both"/>
      </w:pPr>
    </w:p>
    <w:p w14:paraId="136FB212" w14:textId="77777777" w:rsidR="00FC7216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11" w:tooltip="Постановление Правительства РФ от 30.06.2004 N 321 (ред. от 02.05.2012) &quot;Об утверждении Положения о Министерстве здравоохранения и социального развития Российской Федерации&quot; (с изм. и доп., вступающими в силу с 01.07.2012) ------------ Утратил силу или отменен">
        <w:r>
          <w:rPr>
            <w:color w:val="0000FF"/>
          </w:rPr>
          <w:t>подпунктами 5.2.12</w:t>
        </w:r>
      </w:hyperlink>
      <w:r>
        <w:t xml:space="preserve"> и </w:t>
      </w:r>
      <w:hyperlink r:id="rId12" w:tooltip="Постановление Правительства РФ от 30.06.2004 N 321 (ред. от 02.05.2012) &quot;Об утверждении Положения о Министерстве здравоохранения и социального развития Российской Федерации&quot; (с изм. и доп., вступающими в силу с 01.07.2012) ------------ Утратил силу или отменен">
        <w:r>
          <w:rPr>
            <w:color w:val="0000FF"/>
          </w:rPr>
          <w:t>5.2.101</w:t>
        </w:r>
      </w:hyperlink>
      <w:r>
        <w:t xml:space="preserve"> 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 июня 2004 г. N 321 (Собрание законодательства Российской Федерации, 2004, N 28, ст. 2898), </w:t>
      </w:r>
      <w:hyperlink r:id="rId13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статьей 6.2</w:t>
        </w:r>
      </w:hyperlink>
      <w:r>
        <w:t xml:space="preserve"> Федерального закона от 17 июля 1999 г. N 178-ФЗ "О государственной социальной помощи" (Собрание законодательства Российской Федерации, 1999, N 29, ст. 3699; 2004, N 35, ст. 3607) и в целях совершенствования порядка медицинского отбора и направления больных на санаторно-курортное лечение приказываю:</w:t>
      </w:r>
    </w:p>
    <w:p w14:paraId="3F0F0813" w14:textId="77777777" w:rsidR="00FC7216" w:rsidRDefault="00000000">
      <w:pPr>
        <w:pStyle w:val="ConsPlusNormal0"/>
        <w:jc w:val="both"/>
      </w:pPr>
      <w:r>
        <w:t xml:space="preserve">(в ред. </w:t>
      </w:r>
      <w:hyperlink r:id="rId14" w:tooltip="Приказ Минздравсоцразвития РФ от 23.07.2010 N 545н &quot;О внесении изменений в Приказ Министерства здравоохранения и социального развития Российской Федерации от 22 ноября 2004 г. N 256 &quot;О Порядке медицинского отбора и направления больных на санаторно-курортное ле">
        <w:r>
          <w:rPr>
            <w:color w:val="0000FF"/>
          </w:rPr>
          <w:t>Приказа</w:t>
        </w:r>
      </w:hyperlink>
      <w:r>
        <w:t xml:space="preserve"> Минздравсоцразвития России от 23.07.2010 N 545н)</w:t>
      </w:r>
    </w:p>
    <w:p w14:paraId="3EB588D5" w14:textId="77777777" w:rsidR="00FC7216" w:rsidRDefault="00000000">
      <w:pPr>
        <w:pStyle w:val="ConsPlusNormal0"/>
        <w:spacing w:before="240"/>
        <w:ind w:firstLine="540"/>
        <w:jc w:val="both"/>
      </w:pPr>
      <w:r>
        <w:t>1. Утвердить:</w:t>
      </w:r>
    </w:p>
    <w:p w14:paraId="554F3B9A" w14:textId="77777777" w:rsidR="00FC7216" w:rsidRDefault="00000000">
      <w:pPr>
        <w:pStyle w:val="ConsPlusNormal0"/>
        <w:spacing w:before="240"/>
        <w:ind w:firstLine="540"/>
        <w:jc w:val="both"/>
      </w:pPr>
      <w:r>
        <w:t>1.1. Порядок медицинского отбора и направления больных на санаторно-курортное лечение (</w:t>
      </w:r>
      <w:hyperlink w:anchor="P52" w:tooltip="ПОРЯДОК">
        <w:r>
          <w:rPr>
            <w:color w:val="0000FF"/>
          </w:rPr>
          <w:t>Приложение N 1</w:t>
        </w:r>
      </w:hyperlink>
      <w:r>
        <w:t>).</w:t>
      </w:r>
    </w:p>
    <w:p w14:paraId="5BAE762F" w14:textId="77777777" w:rsidR="00FC7216" w:rsidRDefault="00000000">
      <w:pPr>
        <w:pStyle w:val="ConsPlusNormal0"/>
        <w:spacing w:before="240"/>
        <w:ind w:firstLine="540"/>
        <w:jc w:val="both"/>
      </w:pPr>
      <w:r>
        <w:t>1.2. Форму N 070/у-04 "Справка для получения путевки" (</w:t>
      </w:r>
      <w:hyperlink w:anchor="P164" w:tooltip="Форма N 070/у-04">
        <w:r>
          <w:rPr>
            <w:color w:val="0000FF"/>
          </w:rPr>
          <w:t>Приложение N 2</w:t>
        </w:r>
      </w:hyperlink>
      <w:r>
        <w:t>).</w:t>
      </w:r>
    </w:p>
    <w:p w14:paraId="4EF8D0D9" w14:textId="77777777" w:rsidR="00FC7216" w:rsidRDefault="00000000">
      <w:pPr>
        <w:pStyle w:val="ConsPlusNormal0"/>
        <w:jc w:val="both"/>
      </w:pPr>
      <w:r>
        <w:t xml:space="preserve">(Форма N 070/у-04 утратила силу. - </w:t>
      </w:r>
      <w:hyperlink r:id="rId15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834н)</w:t>
      </w:r>
    </w:p>
    <w:p w14:paraId="3A7104A0" w14:textId="77777777" w:rsidR="00FC7216" w:rsidRDefault="00000000">
      <w:pPr>
        <w:pStyle w:val="ConsPlusNormal0"/>
        <w:spacing w:before="240"/>
        <w:ind w:firstLine="540"/>
        <w:jc w:val="both"/>
      </w:pPr>
      <w:r>
        <w:t>1.3. Форму N 072/у-04 "Санаторно-курортная карта" (</w:t>
      </w:r>
      <w:hyperlink w:anchor="P180" w:tooltip="Форма N 072/у-04">
        <w:r>
          <w:rPr>
            <w:color w:val="0000FF"/>
          </w:rPr>
          <w:t>Приложение N 3</w:t>
        </w:r>
      </w:hyperlink>
      <w:r>
        <w:t>).</w:t>
      </w:r>
    </w:p>
    <w:p w14:paraId="1CCB4844" w14:textId="77777777" w:rsidR="00FC7216" w:rsidRDefault="00000000">
      <w:pPr>
        <w:pStyle w:val="ConsPlusNormal0"/>
        <w:jc w:val="both"/>
      </w:pPr>
      <w:r>
        <w:t xml:space="preserve">(Форма N 072/у-04 утратила силу. - </w:t>
      </w:r>
      <w:hyperlink r:id="rId16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834н)</w:t>
      </w:r>
    </w:p>
    <w:p w14:paraId="3DA01FE3" w14:textId="77777777" w:rsidR="00FC7216" w:rsidRDefault="00000000">
      <w:pPr>
        <w:pStyle w:val="ConsPlusNormal0"/>
        <w:spacing w:before="240"/>
        <w:ind w:firstLine="540"/>
        <w:jc w:val="both"/>
      </w:pPr>
      <w:r>
        <w:t>1.4. Форму N 076/у-04 "Санаторно-курортная карта для детей" (</w:t>
      </w:r>
      <w:hyperlink w:anchor="P195" w:tooltip="Форма N 076/у-04">
        <w:r>
          <w:rPr>
            <w:color w:val="0000FF"/>
          </w:rPr>
          <w:t>Приложение N 4</w:t>
        </w:r>
      </w:hyperlink>
      <w:r>
        <w:t>).</w:t>
      </w:r>
    </w:p>
    <w:p w14:paraId="42F4105F" w14:textId="77777777" w:rsidR="00FC7216" w:rsidRDefault="00000000">
      <w:pPr>
        <w:pStyle w:val="ConsPlusNormal0"/>
        <w:jc w:val="both"/>
      </w:pPr>
      <w:r>
        <w:t xml:space="preserve">(Форма N 076/у-04 утратила силу. - </w:t>
      </w:r>
      <w:hyperlink r:id="rId17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834н)</w:t>
      </w:r>
    </w:p>
    <w:p w14:paraId="2824DC3D" w14:textId="77777777" w:rsidR="00FC7216" w:rsidRDefault="00000000">
      <w:pPr>
        <w:pStyle w:val="ConsPlusNormal0"/>
        <w:spacing w:before="240"/>
        <w:ind w:firstLine="540"/>
        <w:jc w:val="both"/>
      </w:pPr>
      <w:r>
        <w:t>1.5. Инструкцию по заполнению формы N 070/у-04 "Справка для получения путевки" (</w:t>
      </w:r>
      <w:hyperlink w:anchor="P209" w:tooltip="ИНСТРУКЦИЯ">
        <w:r>
          <w:rPr>
            <w:color w:val="0000FF"/>
          </w:rPr>
          <w:t>Приложение N 5</w:t>
        </w:r>
      </w:hyperlink>
      <w:r>
        <w:t>).</w:t>
      </w:r>
    </w:p>
    <w:p w14:paraId="2921CDD4" w14:textId="77777777" w:rsidR="00FC7216" w:rsidRDefault="00000000">
      <w:pPr>
        <w:pStyle w:val="ConsPlusNormal0"/>
        <w:jc w:val="both"/>
      </w:pPr>
      <w:r>
        <w:t xml:space="preserve">(Инструкция утратила силу. - </w:t>
      </w:r>
      <w:hyperlink r:id="rId18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834н)</w:t>
      </w:r>
    </w:p>
    <w:p w14:paraId="10E2044D" w14:textId="77777777" w:rsidR="00FC7216" w:rsidRDefault="00000000">
      <w:pPr>
        <w:pStyle w:val="ConsPlusNormal0"/>
        <w:spacing w:before="240"/>
        <w:ind w:firstLine="540"/>
        <w:jc w:val="both"/>
      </w:pPr>
      <w:r>
        <w:t>1.6. Инструкцию по заполнению формы N 072/у-04 "Санаторно-курортная карта" (</w:t>
      </w:r>
      <w:hyperlink w:anchor="P224" w:tooltip="ИНСТРУКЦИЯ">
        <w:r>
          <w:rPr>
            <w:color w:val="0000FF"/>
          </w:rPr>
          <w:t>Приложение N 6</w:t>
        </w:r>
      </w:hyperlink>
      <w:r>
        <w:t>).</w:t>
      </w:r>
    </w:p>
    <w:p w14:paraId="49CBBFFC" w14:textId="77777777" w:rsidR="00FC7216" w:rsidRDefault="00000000">
      <w:pPr>
        <w:pStyle w:val="ConsPlusNormal0"/>
        <w:jc w:val="both"/>
      </w:pPr>
      <w:r>
        <w:t xml:space="preserve">(Инструкция утратила силу. - </w:t>
      </w:r>
      <w:hyperlink r:id="rId19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834н)</w:t>
      </w:r>
    </w:p>
    <w:p w14:paraId="2891015D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1.7. Инструкцию по заполнению формы N 076/у-04 "Санаторно-курортная карта для детей" </w:t>
      </w:r>
      <w:r>
        <w:lastRenderedPageBreak/>
        <w:t>(</w:t>
      </w:r>
      <w:hyperlink w:anchor="P239" w:tooltip="ИНСТРУКЦИЯ">
        <w:r>
          <w:rPr>
            <w:color w:val="0000FF"/>
          </w:rPr>
          <w:t>Приложение N 7</w:t>
        </w:r>
      </w:hyperlink>
      <w:r>
        <w:t>).</w:t>
      </w:r>
    </w:p>
    <w:p w14:paraId="5DEE05F4" w14:textId="77777777" w:rsidR="00FC7216" w:rsidRDefault="00000000">
      <w:pPr>
        <w:pStyle w:val="ConsPlusNormal0"/>
        <w:jc w:val="both"/>
      </w:pPr>
      <w:r>
        <w:t xml:space="preserve">(Инструкция утратила силу. - </w:t>
      </w:r>
      <w:hyperlink r:id="rId20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834н)</w:t>
      </w:r>
    </w:p>
    <w:p w14:paraId="0F675230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21" w:tooltip="Приказ Минздрава РФ от 14.06.2001 N 215 &quot;О направлении больных на санаторно - курортное и амбулаторно - курортное лечение&quot; (вместе с &quot;Порядком медицинского отбора и направления пациентов на санаторно - курортное и амбулаторно - курортное лечение&quot;) (Зарегистрир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14 июня 2001 г. N 215 "О направлении больных на санаторно-курортное и амбулаторно-курортное лечение".</w:t>
      </w:r>
    </w:p>
    <w:p w14:paraId="09C8A82C" w14:textId="77777777" w:rsidR="00FC7216" w:rsidRDefault="00000000">
      <w:pPr>
        <w:pStyle w:val="ConsPlusNormal0"/>
        <w:spacing w:before="240"/>
        <w:ind w:firstLine="540"/>
        <w:jc w:val="both"/>
      </w:pPr>
      <w:r>
        <w:t>3. Контроль за исполнением настоящего Приказа возложить на заместителя Министра здравоохранения и социального развития Российской Федерации В.И. Скворцову.</w:t>
      </w:r>
    </w:p>
    <w:p w14:paraId="71E86451" w14:textId="77777777" w:rsidR="00FC7216" w:rsidRDefault="00000000">
      <w:pPr>
        <w:pStyle w:val="ConsPlusNormal0"/>
        <w:jc w:val="both"/>
      </w:pPr>
      <w:r>
        <w:t xml:space="preserve">(в ред. </w:t>
      </w:r>
      <w:hyperlink r:id="rId22" w:tooltip="Приказ Минздравсоцразвития РФ от 24.12.2008 N 763н &quot;О внесении изменения в Приказ Министерства здравоохранения и социального развития Российской Федерации от 22 ноября 2004 г. N 256 &quot;О порядке медицинского отбора и направления больных на санаторно-курортное ле">
        <w:r>
          <w:rPr>
            <w:color w:val="0000FF"/>
          </w:rPr>
          <w:t>Приказа</w:t>
        </w:r>
      </w:hyperlink>
      <w:r>
        <w:t xml:space="preserve"> Минздравсоцразвития России от 24.12.2008 N 763н)</w:t>
      </w:r>
    </w:p>
    <w:p w14:paraId="7B5D6A70" w14:textId="77777777" w:rsidR="00FC7216" w:rsidRDefault="00FC7216">
      <w:pPr>
        <w:pStyle w:val="ConsPlusNormal0"/>
        <w:ind w:firstLine="540"/>
        <w:jc w:val="both"/>
      </w:pPr>
    </w:p>
    <w:p w14:paraId="49C943FF" w14:textId="77777777" w:rsidR="00FC7216" w:rsidRDefault="00000000">
      <w:pPr>
        <w:pStyle w:val="ConsPlusNormal0"/>
        <w:jc w:val="right"/>
      </w:pPr>
      <w:r>
        <w:t>Министр</w:t>
      </w:r>
    </w:p>
    <w:p w14:paraId="49426A79" w14:textId="77777777" w:rsidR="00FC7216" w:rsidRDefault="00000000">
      <w:pPr>
        <w:pStyle w:val="ConsPlusNormal0"/>
        <w:jc w:val="right"/>
      </w:pPr>
      <w:r>
        <w:t>М.Ю.ЗУРАБОВ</w:t>
      </w:r>
    </w:p>
    <w:p w14:paraId="13FB7FD2" w14:textId="77777777" w:rsidR="00FC7216" w:rsidRDefault="00FC7216">
      <w:pPr>
        <w:pStyle w:val="ConsPlusNormal0"/>
        <w:ind w:firstLine="540"/>
        <w:jc w:val="both"/>
      </w:pPr>
    </w:p>
    <w:p w14:paraId="3263694A" w14:textId="77777777" w:rsidR="00FC7216" w:rsidRDefault="00FC7216">
      <w:pPr>
        <w:pStyle w:val="ConsPlusNormal0"/>
        <w:ind w:firstLine="540"/>
        <w:jc w:val="both"/>
      </w:pPr>
    </w:p>
    <w:p w14:paraId="2ACB1918" w14:textId="77777777" w:rsidR="00FC7216" w:rsidRDefault="00FC7216">
      <w:pPr>
        <w:pStyle w:val="ConsPlusNormal0"/>
        <w:ind w:firstLine="540"/>
        <w:jc w:val="both"/>
      </w:pPr>
    </w:p>
    <w:p w14:paraId="4C8E860F" w14:textId="77777777" w:rsidR="00FC7216" w:rsidRDefault="00FC7216">
      <w:pPr>
        <w:pStyle w:val="ConsPlusNormal0"/>
        <w:ind w:firstLine="540"/>
        <w:jc w:val="both"/>
      </w:pPr>
    </w:p>
    <w:p w14:paraId="12B9CD36" w14:textId="77777777" w:rsidR="00FC7216" w:rsidRDefault="00FC7216">
      <w:pPr>
        <w:pStyle w:val="ConsPlusNormal0"/>
        <w:ind w:firstLine="540"/>
        <w:jc w:val="both"/>
      </w:pPr>
    </w:p>
    <w:p w14:paraId="7D024956" w14:textId="77777777" w:rsidR="00FC7216" w:rsidRDefault="00000000">
      <w:pPr>
        <w:pStyle w:val="ConsPlusNormal0"/>
        <w:jc w:val="right"/>
        <w:outlineLvl w:val="0"/>
      </w:pPr>
      <w:r>
        <w:t>Приложение N 1</w:t>
      </w:r>
    </w:p>
    <w:p w14:paraId="5BC45556" w14:textId="77777777" w:rsidR="00FC7216" w:rsidRDefault="00000000">
      <w:pPr>
        <w:pStyle w:val="ConsPlusNormal0"/>
        <w:jc w:val="right"/>
      </w:pPr>
      <w:r>
        <w:t>к Приказу</w:t>
      </w:r>
    </w:p>
    <w:p w14:paraId="160AB011" w14:textId="77777777" w:rsidR="00FC7216" w:rsidRDefault="00000000">
      <w:pPr>
        <w:pStyle w:val="ConsPlusNormal0"/>
        <w:jc w:val="right"/>
      </w:pPr>
      <w:r>
        <w:t>Министерства здравоохранения</w:t>
      </w:r>
    </w:p>
    <w:p w14:paraId="33113E43" w14:textId="77777777" w:rsidR="00FC7216" w:rsidRDefault="00000000">
      <w:pPr>
        <w:pStyle w:val="ConsPlusNormal0"/>
        <w:jc w:val="right"/>
      </w:pPr>
      <w:r>
        <w:t>и социального развития</w:t>
      </w:r>
    </w:p>
    <w:p w14:paraId="378E721F" w14:textId="77777777" w:rsidR="00FC7216" w:rsidRDefault="00000000">
      <w:pPr>
        <w:pStyle w:val="ConsPlusNormal0"/>
        <w:jc w:val="right"/>
      </w:pPr>
      <w:r>
        <w:t>Российской Федерации</w:t>
      </w:r>
    </w:p>
    <w:p w14:paraId="6EBCEAAC" w14:textId="77777777" w:rsidR="00FC7216" w:rsidRDefault="00000000">
      <w:pPr>
        <w:pStyle w:val="ConsPlusNormal0"/>
        <w:jc w:val="right"/>
      </w:pPr>
      <w:r>
        <w:t>от 22.11.2004 N 256</w:t>
      </w:r>
    </w:p>
    <w:p w14:paraId="6083B966" w14:textId="77777777" w:rsidR="00FC7216" w:rsidRDefault="00FC7216">
      <w:pPr>
        <w:pStyle w:val="ConsPlusNormal0"/>
        <w:ind w:firstLine="540"/>
        <w:jc w:val="both"/>
      </w:pPr>
    </w:p>
    <w:p w14:paraId="386C7411" w14:textId="77777777" w:rsidR="00FC7216" w:rsidRDefault="00000000">
      <w:pPr>
        <w:pStyle w:val="ConsPlusTitle0"/>
        <w:jc w:val="center"/>
      </w:pPr>
      <w:bookmarkStart w:id="0" w:name="P52"/>
      <w:bookmarkEnd w:id="0"/>
      <w:r>
        <w:t>ПОРЯДОК</w:t>
      </w:r>
    </w:p>
    <w:p w14:paraId="33AD8D3D" w14:textId="77777777" w:rsidR="00FC7216" w:rsidRDefault="00000000">
      <w:pPr>
        <w:pStyle w:val="ConsPlusTitle0"/>
        <w:jc w:val="center"/>
      </w:pPr>
      <w:r>
        <w:t>МЕДИЦИНСКОГО ОТБОРА И НАПРАВЛЕНИЯ БОЛЬНЫХ</w:t>
      </w:r>
    </w:p>
    <w:p w14:paraId="24102791" w14:textId="77777777" w:rsidR="00FC7216" w:rsidRDefault="00000000">
      <w:pPr>
        <w:pStyle w:val="ConsPlusTitle0"/>
        <w:jc w:val="center"/>
      </w:pPr>
      <w:r>
        <w:t>НА САНАТОРНО-КУРОРТНОЕ ЛЕЧЕНИЕ</w:t>
      </w:r>
    </w:p>
    <w:p w14:paraId="1ACAA751" w14:textId="77777777" w:rsidR="00FC7216" w:rsidRDefault="00FC721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C7216" w14:paraId="5C261FC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18665" w14:textId="77777777" w:rsidR="00FC7216" w:rsidRDefault="00FC721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C4D4" w14:textId="77777777" w:rsidR="00FC7216" w:rsidRDefault="00FC721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44E7D6" w14:textId="77777777" w:rsidR="00FC721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87EC905" w14:textId="77777777" w:rsidR="00FC721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Минздравсоцразвития России</w:t>
            </w:r>
          </w:p>
          <w:p w14:paraId="42F29B35" w14:textId="77777777" w:rsidR="00FC7216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09.01.2007 </w:t>
            </w:r>
            <w:hyperlink r:id="rId23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 xml:space="preserve">, от 24.12.2007 </w:t>
            </w:r>
            <w:hyperlink r:id="rId24" w:tooltip="Приказ Минздравсоцразвития РФ от 24.12.2007 N 794 &quot;О внесении изменений в Приказ Министерства здравоохранения и социального развития Российской Федерации от 22 ноября 2004 г. N 256 &quot;О порядке медицинского отбора и направления больных на санаторно-курортное леч">
              <w:r>
                <w:rPr>
                  <w:color w:val="0000FF"/>
                </w:rPr>
                <w:t>N 794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2AA6" w14:textId="77777777" w:rsidR="00FC7216" w:rsidRDefault="00FC7216">
            <w:pPr>
              <w:pStyle w:val="ConsPlusNormal0"/>
            </w:pPr>
          </w:p>
        </w:tc>
      </w:tr>
    </w:tbl>
    <w:p w14:paraId="3D9F2BA1" w14:textId="77777777" w:rsidR="00FC7216" w:rsidRDefault="00FC7216">
      <w:pPr>
        <w:pStyle w:val="ConsPlusNormal0"/>
        <w:jc w:val="center"/>
      </w:pPr>
    </w:p>
    <w:p w14:paraId="1E599AC1" w14:textId="77777777" w:rsidR="00FC7216" w:rsidRDefault="00000000">
      <w:pPr>
        <w:pStyle w:val="ConsPlusNormal0"/>
        <w:jc w:val="center"/>
        <w:outlineLvl w:val="1"/>
      </w:pPr>
      <w:bookmarkStart w:id="1" w:name="P59"/>
      <w:bookmarkEnd w:id="1"/>
      <w:r>
        <w:t>I. Порядок медицинского отбора и направления</w:t>
      </w:r>
    </w:p>
    <w:p w14:paraId="6E929ABA" w14:textId="77777777" w:rsidR="00FC7216" w:rsidRDefault="00000000">
      <w:pPr>
        <w:pStyle w:val="ConsPlusNormal0"/>
        <w:jc w:val="center"/>
      </w:pPr>
      <w:r>
        <w:t>на санаторно-курортное лечение взрослых</w:t>
      </w:r>
    </w:p>
    <w:p w14:paraId="0946CFC1" w14:textId="77777777" w:rsidR="00FC7216" w:rsidRDefault="00000000">
      <w:pPr>
        <w:pStyle w:val="ConsPlusNormal0"/>
        <w:jc w:val="center"/>
      </w:pPr>
      <w:r>
        <w:t>(кроме больных туберкулезом)</w:t>
      </w:r>
    </w:p>
    <w:p w14:paraId="7C9CCE17" w14:textId="77777777" w:rsidR="00FC7216" w:rsidRDefault="00FC7216">
      <w:pPr>
        <w:pStyle w:val="ConsPlusNormal0"/>
        <w:jc w:val="center"/>
      </w:pPr>
    </w:p>
    <w:p w14:paraId="269B444A" w14:textId="77777777" w:rsidR="00FC7216" w:rsidRDefault="00000000">
      <w:pPr>
        <w:pStyle w:val="ConsPlusNormal0"/>
        <w:ind w:firstLine="540"/>
        <w:jc w:val="both"/>
      </w:pPr>
      <w:r>
        <w:t>1.1. Настоящий Порядок определяет основные принципы медицинского отбора и направления больных на санаторно-курортное лечение.</w:t>
      </w:r>
    </w:p>
    <w:p w14:paraId="2D978F25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1.2. Медицинский отбор и направление больных, нуждающихся в санаторно-курортном лечении (за исключением граждан, указанных в </w:t>
      </w:r>
      <w:hyperlink w:anchor="P66" w:tooltip="Медицинский отбор и направление на санаторно-курортное лечение граждан, имеющих право на получение государственной социальной помощи в виде набора социальных услуг, осуществляют лечащий врач и врачебная комиссия (далее - ВК) лечебно-профилактического учреждени">
        <w:r>
          <w:rPr>
            <w:color w:val="0000FF"/>
          </w:rPr>
          <w:t>абзаце втором</w:t>
        </w:r>
      </w:hyperlink>
      <w:r>
        <w:t xml:space="preserve"> настоящего пункта), осуществляют лечащий врач и заведующий отделением, а там, где нет заведующего отделением, главный врач (заместитель главного врача) лечебно-профилактического учреждения (амбулаторно-поликлинического учреждения (по месту жительства) или медико-санитарной части (по месту работы, учебы) больного при направлении его на профилактическое санаторно-курортное лечение и больничного учреждения при направлении больного на долечивание).</w:t>
      </w:r>
    </w:p>
    <w:p w14:paraId="2A5B4420" w14:textId="77777777" w:rsidR="00FC7216" w:rsidRDefault="00000000">
      <w:pPr>
        <w:pStyle w:val="ConsPlusNormal0"/>
        <w:jc w:val="both"/>
      </w:pPr>
      <w:r>
        <w:t xml:space="preserve">(в ред. </w:t>
      </w:r>
      <w:hyperlink r:id="rId25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Приказа</w:t>
        </w:r>
      </w:hyperlink>
      <w:r>
        <w:t xml:space="preserve"> Минздравсоцразвития России от 09.01.2007 N 3)</w:t>
      </w:r>
    </w:p>
    <w:p w14:paraId="0A51569F" w14:textId="77777777" w:rsidR="00FC7216" w:rsidRDefault="00000000">
      <w:pPr>
        <w:pStyle w:val="ConsPlusNormal0"/>
        <w:spacing w:before="240"/>
        <w:ind w:firstLine="540"/>
        <w:jc w:val="both"/>
      </w:pPr>
      <w:bookmarkStart w:id="2" w:name="P66"/>
      <w:bookmarkEnd w:id="2"/>
      <w:r>
        <w:t xml:space="preserve">Медицинский отбор и направление на санаторно-курортное лечение граждан, имеющих </w:t>
      </w:r>
      <w:r>
        <w:lastRenderedPageBreak/>
        <w:t xml:space="preserve">право на получение государственной социальной помощи в виде набора социальных услуг, осуществляют лечащий врач и </w:t>
      </w:r>
      <w:hyperlink r:id="rId26" w:tooltip="Приказ Минздрава России от 10.04.2025 N 180н &quot;Об утверждении порядка создания и деятельности врачебной комиссии медицинской организации&quot; (Зарегистрировано в Минюсте России 15.05.2025 N 82196) {КонсультантПлюс}">
        <w:r>
          <w:rPr>
            <w:color w:val="0000FF"/>
          </w:rPr>
          <w:t>врачебная комиссия</w:t>
        </w:r>
      </w:hyperlink>
      <w:r>
        <w:t xml:space="preserve"> (далее - ВК) лечебно-профилактического учреждения по месту жительства.</w:t>
      </w:r>
    </w:p>
    <w:p w14:paraId="6D74C0D0" w14:textId="77777777" w:rsidR="00FC7216" w:rsidRDefault="00000000">
      <w:pPr>
        <w:pStyle w:val="ConsPlusNormal0"/>
        <w:jc w:val="both"/>
      </w:pPr>
      <w:r>
        <w:t xml:space="preserve">(абзац введен </w:t>
      </w:r>
      <w:hyperlink r:id="rId27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Приказом</w:t>
        </w:r>
      </w:hyperlink>
      <w:r>
        <w:t xml:space="preserve"> Минздравсоцразвития России от 09.01.2007 N 3)</w:t>
      </w:r>
    </w:p>
    <w:p w14:paraId="3315EE77" w14:textId="77777777" w:rsidR="00FC7216" w:rsidRDefault="00000000">
      <w:pPr>
        <w:pStyle w:val="ConsPlusNormal0"/>
        <w:spacing w:before="240"/>
        <w:ind w:firstLine="540"/>
        <w:jc w:val="both"/>
      </w:pPr>
      <w:r>
        <w:t>1.3. Лечащий врач определяет медицинские показания для санаторно-курортного лечения и отсутствие противопоказаний для его осуществления, в первую очередь для применения природных климатических факторов, на основании анализа объективного состояния больного, результатов предшествующего лечения (амбулаторного, стационарного), данных лабораторных, функциональных, рентгенологических и других исследований.</w:t>
      </w:r>
    </w:p>
    <w:p w14:paraId="6B6A0B4B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В сложных и конфликтных ситуациях по представлению лечащего врача и заведующего отделением заключение о </w:t>
      </w:r>
      <w:proofErr w:type="spellStart"/>
      <w:r>
        <w:t>показанности</w:t>
      </w:r>
      <w:proofErr w:type="spellEnd"/>
      <w:r>
        <w:t xml:space="preserve"> санаторно-курортного лечения выдает ВК лечебно-профилактического учреждения.</w:t>
      </w:r>
    </w:p>
    <w:p w14:paraId="5E4021B3" w14:textId="77777777" w:rsidR="00FC7216" w:rsidRDefault="00000000">
      <w:pPr>
        <w:pStyle w:val="ConsPlusNormal0"/>
        <w:jc w:val="both"/>
      </w:pPr>
      <w:r>
        <w:t xml:space="preserve">(в ред. </w:t>
      </w:r>
      <w:hyperlink r:id="rId28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Приказа</w:t>
        </w:r>
      </w:hyperlink>
      <w:r>
        <w:t xml:space="preserve"> Минздравсоцразвития России от 09.01.2007 N 3)</w:t>
      </w:r>
    </w:p>
    <w:p w14:paraId="5D59A7C4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ВК лечебно-профилактического учреждения по представлению лечащего врача и заведующего отделением выдает заключение о </w:t>
      </w:r>
      <w:proofErr w:type="spellStart"/>
      <w:r>
        <w:t>показанности</w:t>
      </w:r>
      <w:proofErr w:type="spellEnd"/>
      <w:r>
        <w:t xml:space="preserve"> или противопоказанности санаторно-курортного лечения гражданам, имеющим право на получение государственной социальной помощи в виде набора социальных услуг.</w:t>
      </w:r>
    </w:p>
    <w:p w14:paraId="5385FEF1" w14:textId="77777777" w:rsidR="00FC7216" w:rsidRDefault="00000000">
      <w:pPr>
        <w:pStyle w:val="ConsPlusNormal0"/>
        <w:jc w:val="both"/>
      </w:pPr>
      <w:r>
        <w:t xml:space="preserve">(абзац введен </w:t>
      </w:r>
      <w:hyperlink r:id="rId29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Приказом</w:t>
        </w:r>
      </w:hyperlink>
      <w:r>
        <w:t xml:space="preserve"> Минздравсоцразвития России от 09.01.2007 N 3)</w:t>
      </w:r>
    </w:p>
    <w:p w14:paraId="56923D3D" w14:textId="77777777" w:rsidR="00FC7216" w:rsidRDefault="00000000">
      <w:pPr>
        <w:pStyle w:val="ConsPlusNormal0"/>
        <w:spacing w:before="240"/>
        <w:ind w:firstLine="540"/>
        <w:jc w:val="both"/>
      </w:pPr>
      <w:r>
        <w:t>Санаторно-курортное лечение в соответствии с рекомендацией врача и заявлением больного может быть предоставлено и в амбулаторном виде (далее - санаторно-курортное лечение).</w:t>
      </w:r>
    </w:p>
    <w:p w14:paraId="43443742" w14:textId="77777777" w:rsidR="00FC7216" w:rsidRDefault="00000000">
      <w:pPr>
        <w:pStyle w:val="ConsPlusNormal0"/>
        <w:spacing w:before="240"/>
        <w:ind w:firstLine="540"/>
        <w:jc w:val="both"/>
      </w:pPr>
      <w:r>
        <w:t>1.4. При решении вопроса о выборе курорта, помимо заболевания в соответствии с которым больному рекомендовано санаторно-курортное лечение, следует учитывать наличие сопутствующих заболеваний, условия поездки на курорт, контрастность климатогеографических условий, особенности природных лечебных факторов и других условий лечения на рекомендуемых курортах.</w:t>
      </w:r>
    </w:p>
    <w:p w14:paraId="2B08C09C" w14:textId="77777777" w:rsidR="00FC7216" w:rsidRDefault="00000000">
      <w:pPr>
        <w:pStyle w:val="ConsPlusNormal0"/>
        <w:spacing w:before="240"/>
        <w:ind w:firstLine="540"/>
        <w:jc w:val="both"/>
      </w:pPr>
      <w:r>
        <w:t>Больных, которым показано санаторно-курортное лечение, но отягощенных сопутствующими заболеваниями, либо с нарушениями здоровья возрастного характера, в тех случаях, когда поездка на отдаленные курорты может вредно отразиться на общем состоянии здоровья, следует направлять в близрасположенные санаторно-курортные учреждения, организации (далее - СКО) необходимого профиля.</w:t>
      </w:r>
    </w:p>
    <w:p w14:paraId="09D1EE27" w14:textId="77777777" w:rsidR="00FC7216" w:rsidRDefault="00000000">
      <w:pPr>
        <w:pStyle w:val="ConsPlusNormal0"/>
        <w:spacing w:before="240"/>
        <w:ind w:firstLine="540"/>
        <w:jc w:val="both"/>
      </w:pPr>
      <w:r>
        <w:t>1.5. При наличии медицинских показаний и отсутствии противопоказаний для санаторно-курортного лечения больному выдается на руки справка для получения путевки по форме N 070/у-04 (далее - справка для получения путевки) (</w:t>
      </w:r>
      <w:hyperlink w:anchor="P164" w:tooltip="Форма N 070/у-04">
        <w:r>
          <w:rPr>
            <w:color w:val="0000FF"/>
          </w:rPr>
          <w:t>приложение N 2</w:t>
        </w:r>
      </w:hyperlink>
      <w:r>
        <w:t>) с рекомендацией санаторно-курортного лечения, о чем лечащий врач лечебно-профилактического учреждения делает соответствующую запись в медицинской карте амбулаторного больного.</w:t>
      </w:r>
    </w:p>
    <w:p w14:paraId="55A9FA99" w14:textId="77777777" w:rsidR="00FC7216" w:rsidRDefault="00000000">
      <w:pPr>
        <w:pStyle w:val="ConsPlusNormal0"/>
        <w:jc w:val="both"/>
      </w:pPr>
      <w:r>
        <w:t xml:space="preserve">(в ред. </w:t>
      </w:r>
      <w:hyperlink r:id="rId30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Приказа</w:t>
        </w:r>
      </w:hyperlink>
      <w:r>
        <w:t xml:space="preserve"> Минздравсоцразвития России от 09.01.2007 N 3)</w:t>
      </w:r>
    </w:p>
    <w:p w14:paraId="74FFB4C4" w14:textId="77777777" w:rsidR="00FC7216" w:rsidRDefault="00000000">
      <w:pPr>
        <w:pStyle w:val="ConsPlusNormal0"/>
        <w:spacing w:before="240"/>
        <w:ind w:firstLine="540"/>
        <w:jc w:val="both"/>
      </w:pPr>
      <w:r>
        <w:t>Гражданам, имеющим право на получение государственной социальной помощи в виде набора социальных услуг, справка для получения путевки выдается на основании заключения ВК лечебно-профилактического учреждения.</w:t>
      </w:r>
    </w:p>
    <w:p w14:paraId="10C6C6B5" w14:textId="77777777" w:rsidR="00FC7216" w:rsidRDefault="00000000">
      <w:pPr>
        <w:pStyle w:val="ConsPlusNormal0"/>
        <w:jc w:val="both"/>
      </w:pPr>
      <w:r>
        <w:t xml:space="preserve">(абзац введен </w:t>
      </w:r>
      <w:hyperlink r:id="rId31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Приказом</w:t>
        </w:r>
      </w:hyperlink>
      <w:r>
        <w:t xml:space="preserve"> Минздравсоцразвития России от 09.01.2007 N 3, в ред. </w:t>
      </w:r>
      <w:hyperlink r:id="rId32" w:tooltip="Приказ Минздравсоцразвития РФ от 24.12.2007 N 794 &quot;О внесении изменений в Приказ Министерства здравоохранения и социального развития Российской Федерации от 22 ноября 2004 г. N 256 &quot;О порядке медицинского отбора и направления больных на санаторно-курортное леч">
        <w:r>
          <w:rPr>
            <w:color w:val="0000FF"/>
          </w:rPr>
          <w:t>Приказа</w:t>
        </w:r>
      </w:hyperlink>
      <w:r>
        <w:t xml:space="preserve"> Минздравсоцразвития России от 24.12.2007 N 794)</w:t>
      </w:r>
    </w:p>
    <w:p w14:paraId="34C1B8D7" w14:textId="77777777" w:rsidR="00FC7216" w:rsidRDefault="00000000">
      <w:pPr>
        <w:pStyle w:val="ConsPlusNormal0"/>
        <w:spacing w:before="240"/>
        <w:ind w:firstLine="540"/>
        <w:jc w:val="both"/>
      </w:pPr>
      <w:r>
        <w:t>Срок действия справки для получения путевки 6 месяцев.</w:t>
      </w:r>
    </w:p>
    <w:p w14:paraId="06DCD498" w14:textId="77777777" w:rsidR="00FC7216" w:rsidRDefault="00000000">
      <w:pPr>
        <w:pStyle w:val="ConsPlusNormal0"/>
        <w:jc w:val="both"/>
      </w:pPr>
      <w:r>
        <w:lastRenderedPageBreak/>
        <w:t xml:space="preserve">(абзац введен </w:t>
      </w:r>
      <w:hyperlink r:id="rId33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Приказом</w:t>
        </w:r>
      </w:hyperlink>
      <w:r>
        <w:t xml:space="preserve"> Минздравсоцразвития России от 09.01.2007 N 3)</w:t>
      </w:r>
    </w:p>
    <w:p w14:paraId="60D47F71" w14:textId="77777777" w:rsidR="00FC7216" w:rsidRDefault="00000000">
      <w:pPr>
        <w:pStyle w:val="ConsPlusNormal0"/>
        <w:spacing w:before="240"/>
        <w:ind w:firstLine="540"/>
        <w:jc w:val="both"/>
      </w:pPr>
      <w:r>
        <w:t>1.6. Справка подлежит заполнению лечащим врачом по всем обязательным разделам с использованием информации на обратной стороне справки.</w:t>
      </w:r>
    </w:p>
    <w:p w14:paraId="532A030B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Затемненное </w:t>
      </w:r>
      <w:hyperlink w:anchor="P164" w:tooltip="Форма N 070/у-04">
        <w:r>
          <w:rPr>
            <w:color w:val="0000FF"/>
          </w:rPr>
          <w:t>поле</w:t>
        </w:r>
      </w:hyperlink>
      <w:r>
        <w:t xml:space="preserve"> справки заполняется и маркируется литерой "Л" в организационно-методическом кабинете лечебно-профилактического учреждения (далее - организационно-методический кабинет) только гражданам, имеющим право на получение набора социальных услуг.</w:t>
      </w:r>
    </w:p>
    <w:p w14:paraId="0DC3938B" w14:textId="77777777" w:rsidR="00FC7216" w:rsidRDefault="00000000">
      <w:pPr>
        <w:pStyle w:val="ConsPlusNormal0"/>
        <w:spacing w:before="240"/>
        <w:ind w:firstLine="540"/>
        <w:jc w:val="both"/>
      </w:pPr>
      <w:r>
        <w:t>Справка носит предварительный информационный характер и представляется больным вместе с заявлением о выделении путевки на санаторно-курортное лечение по месту предоставления путевки, где и хранится в течение трех лет.</w:t>
      </w:r>
    </w:p>
    <w:p w14:paraId="22FFE71B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1.7. Получив </w:t>
      </w:r>
      <w:hyperlink r:id="rId34" w:tooltip="Приказ Минфина РФ от 10.12.1999 N 90н &quot;Об утверждении бланков строгой отчетности&quot; {КонсультантПлюс}">
        <w:r>
          <w:rPr>
            <w:color w:val="0000FF"/>
          </w:rPr>
          <w:t>путевку,</w:t>
        </w:r>
      </w:hyperlink>
      <w:r>
        <w:t xml:space="preserve"> больной обязан не ранее чем за 2 месяца до начала срока ее действия явиться к лечащему врачу, выдавшему ему справку для получения путевки, с целью проведения необходимого дополнительного обследования. При соответствии профиля СКО, указанного в путевке, ранее данной рекомендации, лечащий врач заполняет и выдает больному санаторно-курортную карту по форме N 072/у-04 (далее - санаторно-курортная карта) </w:t>
      </w:r>
      <w:hyperlink w:anchor="P180" w:tooltip="Форма N 072/у-04">
        <w:r>
          <w:rPr>
            <w:color w:val="0000FF"/>
          </w:rPr>
          <w:t>(приложение N 3)</w:t>
        </w:r>
      </w:hyperlink>
      <w:r>
        <w:t xml:space="preserve"> установленного образца, подписанную им и заведующим отделением.</w:t>
      </w:r>
    </w:p>
    <w:p w14:paraId="4E51C5B5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Затемненное </w:t>
      </w:r>
      <w:hyperlink w:anchor="P180" w:tooltip="Форма N 072/у-04">
        <w:r>
          <w:rPr>
            <w:color w:val="0000FF"/>
          </w:rPr>
          <w:t>поле</w:t>
        </w:r>
      </w:hyperlink>
      <w:r>
        <w:t xml:space="preserve"> санаторно-курортной карты заполняется и маркируется литерой "Л" в организационно-методическом кабинете только гражданам, имеющим право на получение набора социальных услуг.</w:t>
      </w:r>
    </w:p>
    <w:p w14:paraId="321A94DC" w14:textId="77777777" w:rsidR="00FC7216" w:rsidRDefault="00000000">
      <w:pPr>
        <w:pStyle w:val="ConsPlusNormal0"/>
        <w:spacing w:before="240"/>
        <w:ind w:firstLine="540"/>
        <w:jc w:val="both"/>
      </w:pPr>
      <w:r>
        <w:t>О выдаче санаторно-курортной карты лечащий врач лечебно-профилактического учреждения делает соответствующую запись в медицинской карте амбулаторного больного (в истории болезни при направлении на долечивание).</w:t>
      </w:r>
    </w:p>
    <w:p w14:paraId="40CD892C" w14:textId="77777777" w:rsidR="00FC7216" w:rsidRDefault="00000000">
      <w:pPr>
        <w:pStyle w:val="ConsPlusNormal0"/>
        <w:spacing w:before="240"/>
        <w:ind w:firstLine="540"/>
        <w:jc w:val="both"/>
      </w:pPr>
      <w:r>
        <w:t>1.8. Организационно-методический кабинет осуществляет контроль за своевременным предоставлением санаторно-курортного лечения и ведет учет следующих документов, выданных гражданам, имеющим право на получение набора социальных услуг:</w:t>
      </w:r>
    </w:p>
    <w:p w14:paraId="2814413D" w14:textId="77777777" w:rsidR="00FC7216" w:rsidRDefault="00000000">
      <w:pPr>
        <w:pStyle w:val="ConsPlusNormal0"/>
        <w:spacing w:before="240"/>
        <w:ind w:firstLine="540"/>
        <w:jc w:val="both"/>
      </w:pPr>
      <w:r>
        <w:t>- количества выданных справок для получения путевки;</w:t>
      </w:r>
    </w:p>
    <w:p w14:paraId="2C179C59" w14:textId="77777777" w:rsidR="00FC7216" w:rsidRDefault="00000000">
      <w:pPr>
        <w:pStyle w:val="ConsPlusNormal0"/>
        <w:spacing w:before="240"/>
        <w:ind w:firstLine="540"/>
        <w:jc w:val="both"/>
      </w:pPr>
      <w:r>
        <w:t>- количества выданных санаторно-курортных карт;</w:t>
      </w:r>
    </w:p>
    <w:p w14:paraId="20D5DE59" w14:textId="77777777" w:rsidR="00FC7216" w:rsidRDefault="00000000">
      <w:pPr>
        <w:pStyle w:val="ConsPlusNormal0"/>
        <w:spacing w:before="240"/>
        <w:ind w:firstLine="540"/>
        <w:jc w:val="both"/>
      </w:pPr>
      <w:r>
        <w:t>- количества обратных талонов санаторно-курортных карт.</w:t>
      </w:r>
    </w:p>
    <w:p w14:paraId="47BFB1E8" w14:textId="77777777" w:rsidR="00FC7216" w:rsidRDefault="00000000">
      <w:pPr>
        <w:pStyle w:val="ConsPlusNormal0"/>
        <w:spacing w:before="240"/>
        <w:ind w:firstLine="540"/>
        <w:jc w:val="both"/>
      </w:pPr>
      <w:r>
        <w:t>1.9. Лечащие врачи, заведующие отделениями и ВК лечебно-профилактических учреждений должны руководствоваться следующим обязательным перечнем диагностических исследований и консультаций специалистов, результаты которых необходимо отразить в санаторно-курортной карте:</w:t>
      </w:r>
    </w:p>
    <w:p w14:paraId="2018E641" w14:textId="77777777" w:rsidR="00FC7216" w:rsidRDefault="00000000">
      <w:pPr>
        <w:pStyle w:val="ConsPlusNormal0"/>
        <w:jc w:val="both"/>
      </w:pPr>
      <w:r>
        <w:t xml:space="preserve">(в ред. </w:t>
      </w:r>
      <w:hyperlink r:id="rId35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Приказа</w:t>
        </w:r>
      </w:hyperlink>
      <w:r>
        <w:t xml:space="preserve"> Минздравсоцразвития России от 09.01.2007 N 3)</w:t>
      </w:r>
    </w:p>
    <w:p w14:paraId="7645FE56" w14:textId="77777777" w:rsidR="00FC7216" w:rsidRDefault="00000000">
      <w:pPr>
        <w:pStyle w:val="ConsPlusNormal0"/>
        <w:spacing w:before="240"/>
        <w:ind w:firstLine="540"/>
        <w:jc w:val="both"/>
      </w:pPr>
      <w:r>
        <w:t>а) клинический анализ крови и анализ мочи;</w:t>
      </w:r>
    </w:p>
    <w:p w14:paraId="763B2851" w14:textId="77777777" w:rsidR="00FC7216" w:rsidRDefault="00000000">
      <w:pPr>
        <w:pStyle w:val="ConsPlusNormal0"/>
        <w:spacing w:before="240"/>
        <w:ind w:firstLine="540"/>
        <w:jc w:val="both"/>
      </w:pPr>
      <w:r>
        <w:t>б) электрокардиографическое обследование;</w:t>
      </w:r>
    </w:p>
    <w:p w14:paraId="5686AE06" w14:textId="77777777" w:rsidR="00FC7216" w:rsidRDefault="00000000">
      <w:pPr>
        <w:pStyle w:val="ConsPlusNormal0"/>
        <w:spacing w:before="240"/>
        <w:ind w:firstLine="540"/>
        <w:jc w:val="both"/>
      </w:pPr>
      <w:r>
        <w:t>в) рентгенологическое исследование органов грудной клетки (флюорография);</w:t>
      </w:r>
    </w:p>
    <w:p w14:paraId="07CF0D1A" w14:textId="77777777" w:rsidR="00FC7216" w:rsidRDefault="00000000">
      <w:pPr>
        <w:pStyle w:val="ConsPlusNormal0"/>
        <w:spacing w:before="240"/>
        <w:ind w:firstLine="540"/>
        <w:jc w:val="both"/>
      </w:pPr>
      <w:r>
        <w:lastRenderedPageBreak/>
        <w:t>г) при заболеваниях органов пищеварения - их рентгеноскопическое исследование (если с момента последнего рентгенологического обследования прошло более 6 месяцев) либо УЗИ, эндоскопия;</w:t>
      </w:r>
    </w:p>
    <w:p w14:paraId="2D3647A8" w14:textId="77777777" w:rsidR="00FC7216" w:rsidRDefault="00000000">
      <w:pPr>
        <w:pStyle w:val="ConsPlusNormal0"/>
        <w:spacing w:before="240"/>
        <w:ind w:firstLine="540"/>
        <w:jc w:val="both"/>
      </w:pPr>
      <w:r>
        <w:t>д) в необходимых случаях проводятся дополнительные исследования: определение остаточного азота крови, исследование глазного дна, желудочного сока, печеночные, аллергологические пробы и др.;</w:t>
      </w:r>
    </w:p>
    <w:p w14:paraId="1667CE20" w14:textId="77777777" w:rsidR="00FC7216" w:rsidRDefault="00000000">
      <w:pPr>
        <w:pStyle w:val="ConsPlusNormal0"/>
        <w:spacing w:before="240"/>
        <w:ind w:firstLine="540"/>
        <w:jc w:val="both"/>
      </w:pPr>
      <w:r>
        <w:t>е) при направлении на санаторно-курортное лечение женщин по поводу любого заболевания обязательно заключение акушера-гинеколога, а для беременных - дополнительно обменная карта;</w:t>
      </w:r>
    </w:p>
    <w:p w14:paraId="275B7027" w14:textId="77777777" w:rsidR="00FC7216" w:rsidRDefault="00000000">
      <w:pPr>
        <w:pStyle w:val="ConsPlusNormal0"/>
        <w:spacing w:before="240"/>
        <w:ind w:firstLine="540"/>
        <w:jc w:val="both"/>
      </w:pPr>
      <w:r>
        <w:t>ж) справка-заключение психоневрологического диспансера при наличии в анамнезе больного нервно-психических расстройств;</w:t>
      </w:r>
    </w:p>
    <w:p w14:paraId="79EA496D" w14:textId="77777777" w:rsidR="00FC7216" w:rsidRDefault="00000000">
      <w:pPr>
        <w:pStyle w:val="ConsPlusNormal0"/>
        <w:spacing w:before="240"/>
        <w:ind w:firstLine="540"/>
        <w:jc w:val="both"/>
      </w:pPr>
      <w:r>
        <w:t>з) при основном или сопутствующих заболеваниях (урологических, кожи, крови, глаз и др.) - заключение соответствующих специалистов.</w:t>
      </w:r>
    </w:p>
    <w:p w14:paraId="2C0FE2D2" w14:textId="77777777" w:rsidR="00FC7216" w:rsidRDefault="00000000">
      <w:pPr>
        <w:pStyle w:val="ConsPlusNormal0"/>
        <w:spacing w:before="240"/>
        <w:ind w:firstLine="540"/>
        <w:jc w:val="both"/>
      </w:pPr>
      <w:r>
        <w:t>1.10. Главные врачи лечебно-профилактических учреждений осуществляют контроль за выполнением настоящего Порядка и организацией медицинского отбора и направления больных (взрослых и детей) на санаторно-курортное лечение.</w:t>
      </w:r>
    </w:p>
    <w:p w14:paraId="787D4E74" w14:textId="77777777" w:rsidR="00FC7216" w:rsidRDefault="00FC7216">
      <w:pPr>
        <w:pStyle w:val="ConsPlusNormal0"/>
        <w:ind w:firstLine="540"/>
        <w:jc w:val="both"/>
      </w:pPr>
    </w:p>
    <w:p w14:paraId="7A37B2DF" w14:textId="77777777" w:rsidR="00FC7216" w:rsidRDefault="00000000">
      <w:pPr>
        <w:pStyle w:val="ConsPlusNormal0"/>
        <w:jc w:val="center"/>
        <w:outlineLvl w:val="1"/>
      </w:pPr>
      <w:r>
        <w:t>II. Порядок медицинского отбора и направления</w:t>
      </w:r>
    </w:p>
    <w:p w14:paraId="45D6033B" w14:textId="77777777" w:rsidR="00FC7216" w:rsidRDefault="00000000">
      <w:pPr>
        <w:pStyle w:val="ConsPlusNormal0"/>
        <w:jc w:val="center"/>
      </w:pPr>
      <w:r>
        <w:t>детей на санаторно-курортное лечение</w:t>
      </w:r>
    </w:p>
    <w:p w14:paraId="3E46CFC4" w14:textId="77777777" w:rsidR="00FC7216" w:rsidRDefault="00FC7216">
      <w:pPr>
        <w:pStyle w:val="ConsPlusNormal0"/>
        <w:ind w:firstLine="540"/>
        <w:jc w:val="both"/>
      </w:pPr>
    </w:p>
    <w:p w14:paraId="3D9D6A2B" w14:textId="77777777" w:rsidR="00FC7216" w:rsidRDefault="00000000">
      <w:pPr>
        <w:pStyle w:val="ConsPlusNormal0"/>
        <w:ind w:firstLine="540"/>
        <w:jc w:val="both"/>
      </w:pPr>
      <w:r>
        <w:t>2.1. Медицинский отбор детей на лечение в санаторно-курортные организации осуществляется лечебно-профилактическими учреждениями, которые должны обеспечивать:</w:t>
      </w:r>
    </w:p>
    <w:p w14:paraId="5AFED6E6" w14:textId="77777777" w:rsidR="00FC7216" w:rsidRDefault="00000000">
      <w:pPr>
        <w:pStyle w:val="ConsPlusNormal0"/>
        <w:spacing w:before="240"/>
        <w:ind w:firstLine="540"/>
        <w:jc w:val="both"/>
      </w:pPr>
      <w:r>
        <w:t>- учет детей, нуждающихся в санаторно-курортном лечении;</w:t>
      </w:r>
    </w:p>
    <w:p w14:paraId="7D87293E" w14:textId="77777777" w:rsidR="00FC7216" w:rsidRDefault="00000000">
      <w:pPr>
        <w:pStyle w:val="ConsPlusNormal0"/>
        <w:spacing w:before="240"/>
        <w:ind w:firstLine="540"/>
        <w:jc w:val="both"/>
      </w:pPr>
      <w:r>
        <w:t>- контроль полноты обследования больных перед направлением на санаторно-курортное лечение и качества оформления медицинской документации;</w:t>
      </w:r>
    </w:p>
    <w:p w14:paraId="45461ABF" w14:textId="77777777" w:rsidR="00FC7216" w:rsidRDefault="00000000">
      <w:pPr>
        <w:pStyle w:val="ConsPlusNormal0"/>
        <w:spacing w:before="240"/>
        <w:ind w:firstLine="540"/>
        <w:jc w:val="both"/>
      </w:pPr>
      <w:r>
        <w:t>- учет дефектов отбора, направления детей на санаторно-курортное лечение и анализ его эффективности.</w:t>
      </w:r>
    </w:p>
    <w:p w14:paraId="2D7CE888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2.2. Необходимость направления ребенка на санаторно-курортное лечение определяется лечащим врачом и заведующим отделением лечебно-профилактического учреждения, а детей, имеющих право на получение государственной социальной помощи в виде набора социальных услуг, лечащим врачом и ВК лечебно-профилактического учреждения по месту жительства с оформлением справки для получения путевки на ребенка (для предоставления по месту требования) и санаторно-курортной карты для детей по форме N 076/у-04 (далее - санаторно-курортная карта для детей) </w:t>
      </w:r>
      <w:hyperlink w:anchor="P195" w:tooltip="Форма N 076/у-04">
        <w:r>
          <w:rPr>
            <w:color w:val="0000FF"/>
          </w:rPr>
          <w:t>(приложение N 4).</w:t>
        </w:r>
      </w:hyperlink>
    </w:p>
    <w:p w14:paraId="2BF16666" w14:textId="77777777" w:rsidR="00FC7216" w:rsidRDefault="00000000">
      <w:pPr>
        <w:pStyle w:val="ConsPlusNormal0"/>
        <w:jc w:val="both"/>
      </w:pPr>
      <w:r>
        <w:t xml:space="preserve">(в ред. </w:t>
      </w:r>
      <w:hyperlink r:id="rId36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Приказа</w:t>
        </w:r>
      </w:hyperlink>
      <w:r>
        <w:t xml:space="preserve"> Минздравсоцразвития России от 09.01.2007 N 3)</w:t>
      </w:r>
    </w:p>
    <w:p w14:paraId="66F22B59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В организационно-методическом кабинете лечебно-профилактического учреждения маркируется литерой "Л" и заполняется затемненное </w:t>
      </w:r>
      <w:hyperlink w:anchor="P195" w:tooltip="Форма N 076/у-04">
        <w:r>
          <w:rPr>
            <w:color w:val="0000FF"/>
          </w:rPr>
          <w:t>поле</w:t>
        </w:r>
      </w:hyperlink>
      <w:r>
        <w:t xml:space="preserve"> справки для получения путевки и санаторно-курортной карты для детей только для детей из числа граждан, имеющих право на получение набора социальных услуг.</w:t>
      </w:r>
    </w:p>
    <w:p w14:paraId="7375DC6E" w14:textId="77777777" w:rsidR="00FC7216" w:rsidRDefault="00000000">
      <w:pPr>
        <w:pStyle w:val="ConsPlusNormal0"/>
        <w:jc w:val="both"/>
      </w:pPr>
      <w:r>
        <w:t xml:space="preserve">(в ред. </w:t>
      </w:r>
      <w:hyperlink r:id="rId37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Приказа</w:t>
        </w:r>
      </w:hyperlink>
      <w:r>
        <w:t xml:space="preserve"> Минздравсоцразвития России от 09.01.2007 N 3)</w:t>
      </w:r>
    </w:p>
    <w:p w14:paraId="0B9665C5" w14:textId="77777777" w:rsidR="00FC7216" w:rsidRDefault="00000000">
      <w:pPr>
        <w:pStyle w:val="ConsPlusNormal0"/>
        <w:spacing w:before="240"/>
        <w:ind w:firstLine="540"/>
        <w:jc w:val="both"/>
      </w:pPr>
      <w:r>
        <w:t>2.3. Направление детей на санаторно-курортное лечение осуществляется в порядке, аналогичном для взрослых больных.</w:t>
      </w:r>
    </w:p>
    <w:p w14:paraId="23CAE925" w14:textId="77777777" w:rsidR="00FC7216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2.4. Медицинский отбор взрослых больных, направляемых совместно с детьми в санатории для детей с родителями, осуществляется в порядке, установленном в </w:t>
      </w:r>
      <w:hyperlink w:anchor="P59" w:tooltip="I. Порядок медицинского отбора и направления">
        <w:r>
          <w:rPr>
            <w:color w:val="0000FF"/>
          </w:rPr>
          <w:t>разделах I</w:t>
        </w:r>
      </w:hyperlink>
      <w:r>
        <w:t xml:space="preserve"> и </w:t>
      </w:r>
      <w:hyperlink w:anchor="P128" w:tooltip="III. Порядок приема и выписки больных">
        <w:r>
          <w:rPr>
            <w:color w:val="0000FF"/>
          </w:rPr>
          <w:t>III</w:t>
        </w:r>
      </w:hyperlink>
      <w:r>
        <w:t xml:space="preserve"> настоящего Порядка. При определении профиля СКО учитывается заболевание ребенка и отсутствие противопоказаний для санаторно-курортного лечения у его сопровождающего.</w:t>
      </w:r>
    </w:p>
    <w:p w14:paraId="3A5EFB38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2.5. Перед направлением ребенка на санаторно-курортное лечение лечащий врач организует его клинико-лабораторное обследование в зависимости от характера заболевания, а также санацию хронических очагов инфекции, противоглистное или </w:t>
      </w:r>
      <w:proofErr w:type="spellStart"/>
      <w:r>
        <w:t>противолямблиозное</w:t>
      </w:r>
      <w:proofErr w:type="spellEnd"/>
      <w:r>
        <w:t xml:space="preserve"> лечение.</w:t>
      </w:r>
    </w:p>
    <w:p w14:paraId="68D877D2" w14:textId="77777777" w:rsidR="00FC7216" w:rsidRDefault="00000000">
      <w:pPr>
        <w:pStyle w:val="ConsPlusNormal0"/>
        <w:spacing w:before="240"/>
        <w:ind w:firstLine="540"/>
        <w:jc w:val="both"/>
      </w:pPr>
      <w:r>
        <w:t>2.6. При направлении на санаторно-курортное лечение ребенка необходимо иметь следующие документы:</w:t>
      </w:r>
    </w:p>
    <w:p w14:paraId="5379A362" w14:textId="77777777" w:rsidR="00FC7216" w:rsidRDefault="00000000">
      <w:pPr>
        <w:pStyle w:val="ConsPlusNormal0"/>
        <w:spacing w:before="240"/>
        <w:ind w:firstLine="540"/>
        <w:jc w:val="both"/>
      </w:pPr>
      <w:r>
        <w:t>- путевку;</w:t>
      </w:r>
    </w:p>
    <w:p w14:paraId="7C7DB63F" w14:textId="77777777" w:rsidR="00FC7216" w:rsidRDefault="00000000">
      <w:pPr>
        <w:pStyle w:val="ConsPlusNormal0"/>
        <w:spacing w:before="240"/>
        <w:ind w:firstLine="540"/>
        <w:jc w:val="both"/>
      </w:pPr>
      <w:r>
        <w:t>- санаторно-курортную карту для детей;</w:t>
      </w:r>
    </w:p>
    <w:p w14:paraId="7DC5924F" w14:textId="77777777" w:rsidR="00FC7216" w:rsidRDefault="00000000">
      <w:pPr>
        <w:pStyle w:val="ConsPlusNormal0"/>
        <w:spacing w:before="240"/>
        <w:ind w:firstLine="540"/>
        <w:jc w:val="both"/>
      </w:pPr>
      <w:r>
        <w:t>- полис обязательного медицинского страхования;</w:t>
      </w:r>
    </w:p>
    <w:p w14:paraId="1F8AD19E" w14:textId="77777777" w:rsidR="00FC7216" w:rsidRDefault="00000000">
      <w:pPr>
        <w:pStyle w:val="ConsPlusNormal0"/>
        <w:spacing w:before="240"/>
        <w:ind w:firstLine="540"/>
        <w:jc w:val="both"/>
      </w:pPr>
      <w:r>
        <w:t>- анализ на энтеробиоз;</w:t>
      </w:r>
    </w:p>
    <w:p w14:paraId="2B986A0C" w14:textId="77777777" w:rsidR="00FC7216" w:rsidRDefault="00000000">
      <w:pPr>
        <w:pStyle w:val="ConsPlusNormal0"/>
        <w:spacing w:before="240"/>
        <w:ind w:firstLine="540"/>
        <w:jc w:val="both"/>
      </w:pPr>
      <w:r>
        <w:t>- заключение врача-дерматолога об отсутствии заразных заболеваний кожи;</w:t>
      </w:r>
    </w:p>
    <w:p w14:paraId="11292B6C" w14:textId="77777777" w:rsidR="00FC7216" w:rsidRDefault="00000000">
      <w:pPr>
        <w:pStyle w:val="ConsPlusNormal0"/>
        <w:spacing w:before="240"/>
        <w:ind w:firstLine="540"/>
        <w:jc w:val="both"/>
      </w:pPr>
      <w:r>
        <w:t>- справку врача-педиатра или врача-эпидемиолога об отсутствии контакта ребенка с инфекционными больными по месту жительства, в детском саду или школе.</w:t>
      </w:r>
    </w:p>
    <w:p w14:paraId="737398A3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2.7. По окончании санаторно-курортного лечения на ребенка выдается </w:t>
      </w:r>
      <w:hyperlink w:anchor="P195" w:tooltip="Форма N 076/у-04">
        <w:r>
          <w:rPr>
            <w:color w:val="0000FF"/>
          </w:rPr>
          <w:t>обратный талон</w:t>
        </w:r>
      </w:hyperlink>
      <w:r>
        <w:t xml:space="preserve"> санаторно-курортной карты для представления в лечебно-профилактическое учреждение, выдавшее санаторно-курортную карту, а также санаторная книжка с данными о проведенном в СКО лечении, его эффективности, медицинскими рекомендациями.</w:t>
      </w:r>
    </w:p>
    <w:p w14:paraId="34B38D37" w14:textId="77777777" w:rsidR="00FC7216" w:rsidRDefault="00000000">
      <w:pPr>
        <w:pStyle w:val="ConsPlusNormal0"/>
        <w:spacing w:before="240"/>
        <w:ind w:firstLine="540"/>
        <w:jc w:val="both"/>
      </w:pPr>
      <w:r>
        <w:t>Данная документация выдается на руки родителям или сопровождающему лицу.</w:t>
      </w:r>
    </w:p>
    <w:p w14:paraId="673D5550" w14:textId="77777777" w:rsidR="00FC7216" w:rsidRDefault="00FC7216">
      <w:pPr>
        <w:pStyle w:val="ConsPlusNormal0"/>
        <w:ind w:firstLine="540"/>
        <w:jc w:val="both"/>
      </w:pPr>
    </w:p>
    <w:p w14:paraId="36FED234" w14:textId="77777777" w:rsidR="00FC7216" w:rsidRDefault="00000000">
      <w:pPr>
        <w:pStyle w:val="ConsPlusNormal0"/>
        <w:jc w:val="center"/>
        <w:outlineLvl w:val="1"/>
      </w:pPr>
      <w:bookmarkStart w:id="3" w:name="P128"/>
      <w:bookmarkEnd w:id="3"/>
      <w:r>
        <w:t>III. Порядок приема и выписки больных</w:t>
      </w:r>
    </w:p>
    <w:p w14:paraId="68D2DD32" w14:textId="77777777" w:rsidR="00FC7216" w:rsidRDefault="00FC7216">
      <w:pPr>
        <w:pStyle w:val="ConsPlusNormal0"/>
        <w:ind w:firstLine="540"/>
        <w:jc w:val="both"/>
      </w:pPr>
    </w:p>
    <w:p w14:paraId="7C7CABDD" w14:textId="77777777" w:rsidR="00FC7216" w:rsidRDefault="00000000">
      <w:pPr>
        <w:pStyle w:val="ConsPlusNormal0"/>
        <w:ind w:firstLine="540"/>
        <w:jc w:val="both"/>
      </w:pPr>
      <w:r>
        <w:t>3.1. По прибытии в СКО больной предъявляет путевку и санаторно-курортную карту, которая хранится в СКО в течение трех лет. Кроме того, больному рекомендуется иметь при себе полис обязательного медицинского страхования.</w:t>
      </w:r>
    </w:p>
    <w:p w14:paraId="55DA4248" w14:textId="77777777" w:rsidR="00FC7216" w:rsidRDefault="00000000">
      <w:pPr>
        <w:pStyle w:val="ConsPlusNormal0"/>
        <w:spacing w:before="240"/>
        <w:ind w:firstLine="540"/>
        <w:jc w:val="both"/>
      </w:pPr>
      <w:r>
        <w:t>3.2. После первичного осмотра лечащий врач СКО выдает больному санаторную книжку, в которую записываются назначенные лечебные процедуры и иные назначения. Больной предъявляет ее в лечебных подразделениях СКО для отметки о проведенном лечении или обследовании.</w:t>
      </w:r>
    </w:p>
    <w:p w14:paraId="312DADE2" w14:textId="77777777" w:rsidR="00FC7216" w:rsidRDefault="00000000">
      <w:pPr>
        <w:pStyle w:val="ConsPlusNormal0"/>
        <w:spacing w:before="240"/>
        <w:ind w:firstLine="540"/>
        <w:jc w:val="both"/>
      </w:pPr>
      <w:r>
        <w:t>3.3. При оказании санаторно-курортной помощи виды и объемы медицинских услуг предоставляются в соответствии со стандартами, рекомендованными Министерством здравоохранения и социального развития Российской Федерации.</w:t>
      </w:r>
    </w:p>
    <w:p w14:paraId="407475E4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3.4. По завершении курса санаторно-курортного лечения больному выдается </w:t>
      </w:r>
      <w:hyperlink w:anchor="P180" w:tooltip="Форма N 072/у-04">
        <w:r>
          <w:rPr>
            <w:color w:val="0000FF"/>
          </w:rPr>
          <w:t>обратный талон</w:t>
        </w:r>
      </w:hyperlink>
      <w:r>
        <w:t xml:space="preserve"> санаторно-курортной карты и санаторная книжка с данными о проведенном в СКО лечении, его эффективности, рекомендациями по здоровому образу жизни. Обратный талон санаторно-курортной карты больной обязан представить в лечебно-профилактическое учреждение, выдавшее санаторно-курортную карту или в амбулаторно-поликлиническое учреждение по месту жительства больного после завершения курса долечивания.</w:t>
      </w:r>
    </w:p>
    <w:p w14:paraId="4EDB8DE9" w14:textId="77777777" w:rsidR="00FC7216" w:rsidRDefault="00000000">
      <w:pPr>
        <w:pStyle w:val="ConsPlusNormal0"/>
        <w:jc w:val="both"/>
      </w:pPr>
      <w:r>
        <w:t xml:space="preserve">(в ред. </w:t>
      </w:r>
      <w:hyperlink r:id="rId38" w:tooltip="Приказ Минздравсоцразвития РФ от 09.01.2007 N 3 &quot;О внесении изменений в Порядок медицинского отбора и направления больных на санаторно-курортное лечение, утвержденный Приказом Министерства здравоохранения и социального развития Российской Федерации от 22 ноябр">
        <w:r>
          <w:rPr>
            <w:color w:val="0000FF"/>
          </w:rPr>
          <w:t>Приказа</w:t>
        </w:r>
      </w:hyperlink>
      <w:r>
        <w:t xml:space="preserve"> Минздравсоцразвития России от 09.01.2007 N 3)</w:t>
      </w:r>
    </w:p>
    <w:p w14:paraId="57DFF491" w14:textId="77777777" w:rsidR="00FC7216" w:rsidRDefault="00000000">
      <w:pPr>
        <w:pStyle w:val="ConsPlusNormal0"/>
        <w:spacing w:before="240"/>
        <w:ind w:firstLine="540"/>
        <w:jc w:val="both"/>
      </w:pPr>
      <w:r>
        <w:t>3.5. Обратные талоны санаторно-курортных карт подшиваются в медицинскую карту амбулаторного больного и хранятся в лечебно-профилактическом учреждении в течение трех лет.</w:t>
      </w:r>
    </w:p>
    <w:p w14:paraId="45B63F1C" w14:textId="77777777" w:rsidR="00FC7216" w:rsidRDefault="00000000">
      <w:pPr>
        <w:pStyle w:val="ConsPlusNormal0"/>
        <w:spacing w:before="240"/>
        <w:ind w:firstLine="540"/>
        <w:jc w:val="both"/>
      </w:pPr>
      <w:r>
        <w:t xml:space="preserve">3.6. </w:t>
      </w:r>
      <w:hyperlink r:id="rId39" w:tooltip="Приказ Минздравсоцразвития РФ от 26.04.2011 N 347н &quot;Об утверждении формы бланка листка нетрудоспособности&quot; (Зарегистрировано в Минюсте РФ 10.06.2011 N 21026) {КонсультантПлюс}">
        <w:r>
          <w:rPr>
            <w:color w:val="0000FF"/>
          </w:rPr>
          <w:t>Документы</w:t>
        </w:r>
      </w:hyperlink>
      <w:r>
        <w:t>, удостоверяющие временную нетрудоспособность граждан, обусловленную острым заболеванием, травмой либо обострением хронического заболевания, возникшими в период нахождения их на санаторно-курортном лечении, выдаются, как правило, лечебно-профилактическими учреждениями по месту пребывания больного в соответствии с действующими нормативными правовыми документами.</w:t>
      </w:r>
    </w:p>
    <w:p w14:paraId="7B9FE63E" w14:textId="77777777" w:rsidR="00FC7216" w:rsidRDefault="00FC7216">
      <w:pPr>
        <w:pStyle w:val="ConsPlusNormal0"/>
        <w:ind w:firstLine="540"/>
        <w:jc w:val="both"/>
      </w:pPr>
    </w:p>
    <w:p w14:paraId="4050C6E5" w14:textId="77777777" w:rsidR="00FC7216" w:rsidRDefault="00000000">
      <w:pPr>
        <w:pStyle w:val="ConsPlusNormal0"/>
        <w:jc w:val="center"/>
        <w:outlineLvl w:val="1"/>
      </w:pPr>
      <w:r>
        <w:t>IV. Порядок выявления и эвакуации больных,</w:t>
      </w:r>
    </w:p>
    <w:p w14:paraId="75EB0818" w14:textId="77777777" w:rsidR="00FC7216" w:rsidRDefault="00000000">
      <w:pPr>
        <w:pStyle w:val="ConsPlusNormal0"/>
        <w:jc w:val="center"/>
      </w:pPr>
      <w:r>
        <w:t>которым противопоказано санаторно-курортное лечение</w:t>
      </w:r>
    </w:p>
    <w:p w14:paraId="54A276CE" w14:textId="77777777" w:rsidR="00FC7216" w:rsidRDefault="00FC7216">
      <w:pPr>
        <w:pStyle w:val="ConsPlusNormal0"/>
        <w:ind w:firstLine="540"/>
        <w:jc w:val="both"/>
      </w:pPr>
    </w:p>
    <w:p w14:paraId="77B4A0DD" w14:textId="77777777" w:rsidR="00FC7216" w:rsidRDefault="00000000">
      <w:pPr>
        <w:pStyle w:val="ConsPlusNormal0"/>
        <w:ind w:firstLine="540"/>
        <w:jc w:val="both"/>
      </w:pPr>
      <w:r>
        <w:t>4.1. Пребывание в СКО, которое влечет за собой ухудшение состояния здоровья больного, считается для него противопоказанным.</w:t>
      </w:r>
    </w:p>
    <w:p w14:paraId="678C2AEE" w14:textId="77777777" w:rsidR="00FC7216" w:rsidRDefault="00000000">
      <w:pPr>
        <w:pStyle w:val="ConsPlusNormal0"/>
        <w:spacing w:before="240"/>
        <w:ind w:firstLine="540"/>
        <w:jc w:val="both"/>
      </w:pPr>
      <w:r>
        <w:t>4.2. При определении противопоказанности к санаторно-курортному лечению врачи лечебно-профилактического учреждения и СКО должны руководствоваться утвержденными в установленном порядке противопоказаниями, исключающими направление больных на санаторно-курортное лечение, учитывая в каждом отдельном случае не только форму и стадию заболевания, но и степень опасности пребывания на курорте или в санатории для него, а также для окружающих.</w:t>
      </w:r>
    </w:p>
    <w:p w14:paraId="0757D4FD" w14:textId="77777777" w:rsidR="00FC7216" w:rsidRDefault="00000000">
      <w:pPr>
        <w:pStyle w:val="ConsPlusNormal0"/>
        <w:spacing w:before="240"/>
        <w:ind w:firstLine="540"/>
        <w:jc w:val="both"/>
      </w:pPr>
      <w:r>
        <w:t>4.3. Противопоказанность направления и пребывания больного в СКО устанавливается лечащим врачом, а в конфликтных случаях - ВК лечебно-профилактического учреждения, СКО.</w:t>
      </w:r>
    </w:p>
    <w:p w14:paraId="4F92B04C" w14:textId="77777777" w:rsidR="00FC7216" w:rsidRDefault="00000000">
      <w:pPr>
        <w:pStyle w:val="ConsPlusNormal0"/>
        <w:spacing w:before="240"/>
        <w:ind w:firstLine="540"/>
        <w:jc w:val="both"/>
      </w:pPr>
      <w:r>
        <w:t>Лечащий врач или ВК лечебно-профилактического учреждения, СКО определяет:</w:t>
      </w:r>
    </w:p>
    <w:p w14:paraId="49822AE7" w14:textId="77777777" w:rsidR="00FC7216" w:rsidRDefault="00000000">
      <w:pPr>
        <w:pStyle w:val="ConsPlusNormal0"/>
        <w:spacing w:before="240"/>
        <w:ind w:firstLine="540"/>
        <w:jc w:val="both"/>
      </w:pPr>
      <w:r>
        <w:t>- наличие противопоказаний для лечения;</w:t>
      </w:r>
    </w:p>
    <w:p w14:paraId="21B4AAD9" w14:textId="77777777" w:rsidR="00FC7216" w:rsidRDefault="00000000">
      <w:pPr>
        <w:pStyle w:val="ConsPlusNormal0"/>
        <w:spacing w:before="240"/>
        <w:ind w:firstLine="540"/>
        <w:jc w:val="both"/>
      </w:pPr>
      <w:r>
        <w:t>- возможность оставления больного в СКО для проведения бальнеологического, климатического, медикаментозного или другого лечения;</w:t>
      </w:r>
    </w:p>
    <w:p w14:paraId="2B0B12E3" w14:textId="77777777" w:rsidR="00FC7216" w:rsidRDefault="00000000">
      <w:pPr>
        <w:pStyle w:val="ConsPlusNormal0"/>
        <w:spacing w:before="240"/>
        <w:ind w:firstLine="540"/>
        <w:jc w:val="both"/>
      </w:pPr>
      <w:r>
        <w:t>- необходимость перевода больного в больницу или транспортировки с выделением сопровождающего по месту жительства;</w:t>
      </w:r>
    </w:p>
    <w:p w14:paraId="62E04FF3" w14:textId="77777777" w:rsidR="00FC7216" w:rsidRDefault="00000000">
      <w:pPr>
        <w:pStyle w:val="ConsPlusNormal0"/>
        <w:spacing w:before="240"/>
        <w:ind w:firstLine="540"/>
        <w:jc w:val="both"/>
      </w:pPr>
      <w:r>
        <w:t>- необходимость оказания содействия в приобретении проездных билетов и т.д.</w:t>
      </w:r>
    </w:p>
    <w:p w14:paraId="5268140A" w14:textId="77777777" w:rsidR="00FC7216" w:rsidRDefault="00000000">
      <w:pPr>
        <w:pStyle w:val="ConsPlusNormal0"/>
        <w:spacing w:before="240"/>
        <w:ind w:firstLine="540"/>
        <w:jc w:val="both"/>
      </w:pPr>
      <w:r>
        <w:t>4.4. Срок выявления противопоказанности пребывания больного в СКО, как правило, не должен превышать 5 дней с момента его поступления.</w:t>
      </w:r>
    </w:p>
    <w:p w14:paraId="7DD599A6" w14:textId="77777777" w:rsidR="00FC7216" w:rsidRDefault="00000000">
      <w:pPr>
        <w:pStyle w:val="ConsPlusNormal0"/>
        <w:spacing w:before="240"/>
        <w:ind w:firstLine="540"/>
        <w:jc w:val="both"/>
      </w:pPr>
      <w:r>
        <w:t>4.5. В случае установления у больного противопоказаний ВК СКО составляет акт о противопоказанности больному санаторно-курортного лечения в 3 экземплярах, один из которых направляется в орган управления здравоохранением субъекта Российской Федерации, второй - в адрес лечебно-профилактического учреждения, выдавшего санаторно-курортную карту, для разбора на ВК, а третий экземпляр акта остается в СКО.</w:t>
      </w:r>
    </w:p>
    <w:p w14:paraId="0674633A" w14:textId="77777777" w:rsidR="00FC7216" w:rsidRDefault="00000000">
      <w:pPr>
        <w:pStyle w:val="ConsPlusNormal0"/>
        <w:spacing w:before="240"/>
        <w:ind w:firstLine="540"/>
        <w:jc w:val="both"/>
      </w:pPr>
      <w:r>
        <w:t>4.6. Органы управления здравоохранением субъектов Российской Федерации ежегодно проводят анализ отбора и направления больных на санаторно-курортное лечение и при необходимости принимают соответствующие меры.</w:t>
      </w:r>
    </w:p>
    <w:p w14:paraId="3A0F6D88" w14:textId="77777777" w:rsidR="00FC7216" w:rsidRDefault="00FC7216">
      <w:pPr>
        <w:pStyle w:val="ConsPlusNormal0"/>
        <w:ind w:firstLine="540"/>
        <w:jc w:val="both"/>
      </w:pPr>
    </w:p>
    <w:p w14:paraId="7CE9BC7D" w14:textId="77777777" w:rsidR="00FC7216" w:rsidRDefault="00FC7216">
      <w:pPr>
        <w:pStyle w:val="ConsPlusNormal0"/>
        <w:ind w:firstLine="540"/>
        <w:jc w:val="both"/>
      </w:pPr>
    </w:p>
    <w:p w14:paraId="2DF10F8E" w14:textId="77777777" w:rsidR="00FC7216" w:rsidRDefault="00FC7216">
      <w:pPr>
        <w:pStyle w:val="ConsPlusNormal0"/>
        <w:ind w:firstLine="540"/>
        <w:jc w:val="both"/>
      </w:pPr>
    </w:p>
    <w:p w14:paraId="13EE9614" w14:textId="77777777" w:rsidR="00FC7216" w:rsidRDefault="00000000">
      <w:pPr>
        <w:pStyle w:val="ConsPlusNormal0"/>
        <w:jc w:val="right"/>
        <w:outlineLvl w:val="0"/>
      </w:pPr>
      <w:r>
        <w:t>Приложение N 2</w:t>
      </w:r>
    </w:p>
    <w:p w14:paraId="4300286D" w14:textId="77777777" w:rsidR="00FC7216" w:rsidRDefault="00000000">
      <w:pPr>
        <w:pStyle w:val="ConsPlusNormal0"/>
        <w:jc w:val="right"/>
      </w:pPr>
      <w:r>
        <w:t>к Приказу</w:t>
      </w:r>
    </w:p>
    <w:p w14:paraId="781BA90C" w14:textId="77777777" w:rsidR="00FC7216" w:rsidRDefault="00000000">
      <w:pPr>
        <w:pStyle w:val="ConsPlusNormal0"/>
        <w:jc w:val="right"/>
      </w:pPr>
      <w:r>
        <w:t>Министерства здравоохранения</w:t>
      </w:r>
    </w:p>
    <w:p w14:paraId="58312E30" w14:textId="77777777" w:rsidR="00FC7216" w:rsidRDefault="00000000">
      <w:pPr>
        <w:pStyle w:val="ConsPlusNormal0"/>
        <w:jc w:val="right"/>
      </w:pPr>
      <w:r>
        <w:t>и социального развития</w:t>
      </w:r>
    </w:p>
    <w:p w14:paraId="71C5D8F3" w14:textId="77777777" w:rsidR="00FC7216" w:rsidRDefault="00000000">
      <w:pPr>
        <w:pStyle w:val="ConsPlusNormal0"/>
        <w:jc w:val="right"/>
      </w:pPr>
      <w:r>
        <w:t>Российской Федерации</w:t>
      </w:r>
    </w:p>
    <w:p w14:paraId="4E20E999" w14:textId="77777777" w:rsidR="00FC7216" w:rsidRDefault="00000000">
      <w:pPr>
        <w:pStyle w:val="ConsPlusNormal0"/>
        <w:jc w:val="right"/>
      </w:pPr>
      <w:r>
        <w:t>от 22.11.2004 N 256</w:t>
      </w:r>
    </w:p>
    <w:p w14:paraId="5FAE6E38" w14:textId="77777777" w:rsidR="00FC7216" w:rsidRDefault="00FC7216">
      <w:pPr>
        <w:pStyle w:val="ConsPlusNormal0"/>
        <w:jc w:val="right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C7216" w14:paraId="2A0162A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39CD" w14:textId="77777777" w:rsidR="00FC7216" w:rsidRDefault="00FC721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570D" w14:textId="77777777" w:rsidR="00FC7216" w:rsidRDefault="00FC721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5753E94" w14:textId="77777777" w:rsidR="00FC7216" w:rsidRDefault="000000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6DEE77B9" w14:textId="77777777" w:rsidR="00FC7216" w:rsidRDefault="00000000">
            <w:pPr>
              <w:pStyle w:val="ConsPlusNormal0"/>
              <w:jc w:val="both"/>
            </w:pPr>
            <w:r>
              <w:rPr>
                <w:color w:val="392C69"/>
              </w:rPr>
              <w:t xml:space="preserve">Приказом Минздрава России от 15.12.2014 N 834н утверждена </w:t>
            </w:r>
            <w:hyperlink r:id="rId40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      <w:r>
                <w:rPr>
                  <w:color w:val="0000FF"/>
                </w:rPr>
                <w:t>форма N 070/у</w:t>
              </w:r>
            </w:hyperlink>
            <w:r>
              <w:rPr>
                <w:color w:val="392C69"/>
              </w:rPr>
              <w:t xml:space="preserve"> "Справка для получения путевки на санаторно-курортное лечение".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EABE" w14:textId="77777777" w:rsidR="00FC7216" w:rsidRDefault="00FC7216">
            <w:pPr>
              <w:pStyle w:val="ConsPlusNormal0"/>
            </w:pPr>
          </w:p>
        </w:tc>
      </w:tr>
    </w:tbl>
    <w:p w14:paraId="12325C3D" w14:textId="77777777" w:rsidR="00FC7216" w:rsidRDefault="00000000">
      <w:pPr>
        <w:pStyle w:val="ConsPlusNormal0"/>
        <w:spacing w:before="300"/>
        <w:jc w:val="center"/>
      </w:pPr>
      <w:bookmarkStart w:id="4" w:name="P164"/>
      <w:bookmarkEnd w:id="4"/>
      <w:r>
        <w:t>Форма N 070/у-04</w:t>
      </w:r>
    </w:p>
    <w:p w14:paraId="31095326" w14:textId="77777777" w:rsidR="00FC7216" w:rsidRDefault="00000000">
      <w:pPr>
        <w:pStyle w:val="ConsPlusNormal0"/>
        <w:jc w:val="center"/>
      </w:pPr>
      <w:r>
        <w:t>"Справка для получения путевки"</w:t>
      </w:r>
    </w:p>
    <w:p w14:paraId="4DC79B1E" w14:textId="77777777" w:rsidR="00FC7216" w:rsidRDefault="00FC7216">
      <w:pPr>
        <w:pStyle w:val="ConsPlusNormal0"/>
        <w:jc w:val="both"/>
      </w:pPr>
    </w:p>
    <w:p w14:paraId="7D969E38" w14:textId="77777777" w:rsidR="00FC7216" w:rsidRDefault="00000000">
      <w:pPr>
        <w:pStyle w:val="ConsPlusNormal0"/>
        <w:ind w:firstLine="540"/>
        <w:jc w:val="both"/>
      </w:pPr>
      <w:r>
        <w:t xml:space="preserve">Утратила силу. - </w:t>
      </w:r>
      <w:hyperlink r:id="rId41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834н.</w:t>
      </w:r>
    </w:p>
    <w:p w14:paraId="1640BFC2" w14:textId="77777777" w:rsidR="00FC7216" w:rsidRDefault="00FC7216">
      <w:pPr>
        <w:pStyle w:val="ConsPlusNormal0"/>
        <w:jc w:val="both"/>
      </w:pPr>
    </w:p>
    <w:p w14:paraId="4D09413B" w14:textId="77777777" w:rsidR="00FC7216" w:rsidRDefault="00FC7216">
      <w:pPr>
        <w:pStyle w:val="ConsPlusNormal0"/>
        <w:jc w:val="both"/>
      </w:pPr>
    </w:p>
    <w:p w14:paraId="77184068" w14:textId="77777777" w:rsidR="00FC7216" w:rsidRDefault="00FC7216">
      <w:pPr>
        <w:pStyle w:val="ConsPlusNormal0"/>
        <w:jc w:val="both"/>
      </w:pPr>
    </w:p>
    <w:p w14:paraId="786BDD06" w14:textId="77777777" w:rsidR="00FC7216" w:rsidRDefault="00000000">
      <w:pPr>
        <w:pStyle w:val="ConsPlusNormal0"/>
        <w:jc w:val="right"/>
        <w:outlineLvl w:val="0"/>
      </w:pPr>
      <w:r>
        <w:t>Приложение N 3</w:t>
      </w:r>
    </w:p>
    <w:p w14:paraId="5D0B2A23" w14:textId="77777777" w:rsidR="00FC7216" w:rsidRDefault="00000000">
      <w:pPr>
        <w:pStyle w:val="ConsPlusNormal0"/>
        <w:jc w:val="right"/>
      </w:pPr>
      <w:r>
        <w:t>к Приказу</w:t>
      </w:r>
    </w:p>
    <w:p w14:paraId="105C5D68" w14:textId="77777777" w:rsidR="00FC7216" w:rsidRDefault="00000000">
      <w:pPr>
        <w:pStyle w:val="ConsPlusNormal0"/>
        <w:jc w:val="right"/>
      </w:pPr>
      <w:r>
        <w:t>Министерства здравоохранения</w:t>
      </w:r>
    </w:p>
    <w:p w14:paraId="42780658" w14:textId="77777777" w:rsidR="00FC7216" w:rsidRDefault="00000000">
      <w:pPr>
        <w:pStyle w:val="ConsPlusNormal0"/>
        <w:jc w:val="right"/>
      </w:pPr>
      <w:r>
        <w:t>и социального развития</w:t>
      </w:r>
    </w:p>
    <w:p w14:paraId="11983437" w14:textId="77777777" w:rsidR="00FC7216" w:rsidRDefault="00000000">
      <w:pPr>
        <w:pStyle w:val="ConsPlusNormal0"/>
        <w:jc w:val="right"/>
      </w:pPr>
      <w:r>
        <w:t>Российской Федерации</w:t>
      </w:r>
    </w:p>
    <w:p w14:paraId="1717D815" w14:textId="77777777" w:rsidR="00FC7216" w:rsidRDefault="00000000">
      <w:pPr>
        <w:pStyle w:val="ConsPlusNormal0"/>
        <w:jc w:val="right"/>
      </w:pPr>
      <w:r>
        <w:t>от 22.11.2004 N 256</w:t>
      </w:r>
    </w:p>
    <w:p w14:paraId="08C956A7" w14:textId="77777777" w:rsidR="00FC7216" w:rsidRDefault="00FC7216">
      <w:pPr>
        <w:pStyle w:val="ConsPlusNormal0"/>
        <w:jc w:val="right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C7216" w14:paraId="54686F5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E00E9" w14:textId="77777777" w:rsidR="00FC7216" w:rsidRDefault="00FC721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5C5FB" w14:textId="77777777" w:rsidR="00FC7216" w:rsidRDefault="00FC721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AC91822" w14:textId="77777777" w:rsidR="00FC7216" w:rsidRDefault="000000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6FAFA40B" w14:textId="77777777" w:rsidR="00FC7216" w:rsidRDefault="00000000">
            <w:pPr>
              <w:pStyle w:val="ConsPlusNormal0"/>
              <w:jc w:val="both"/>
            </w:pPr>
            <w:r>
              <w:rPr>
                <w:color w:val="392C69"/>
              </w:rPr>
              <w:t xml:space="preserve">Приказом Минздрава России от 15.12.2014 N 834н утверждена </w:t>
            </w:r>
            <w:hyperlink r:id="rId42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      <w:r>
                <w:rPr>
                  <w:color w:val="0000FF"/>
                </w:rPr>
                <w:t>форма N 072/у</w:t>
              </w:r>
            </w:hyperlink>
            <w:r>
              <w:rPr>
                <w:color w:val="392C69"/>
              </w:rPr>
              <w:t xml:space="preserve"> "Санаторно-курортная карта".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3614" w14:textId="77777777" w:rsidR="00FC7216" w:rsidRDefault="00FC7216">
            <w:pPr>
              <w:pStyle w:val="ConsPlusNormal0"/>
            </w:pPr>
          </w:p>
        </w:tc>
      </w:tr>
    </w:tbl>
    <w:p w14:paraId="458325EE" w14:textId="77777777" w:rsidR="00FC7216" w:rsidRDefault="00000000">
      <w:pPr>
        <w:pStyle w:val="ConsPlusNormal0"/>
        <w:spacing w:before="300"/>
        <w:jc w:val="center"/>
      </w:pPr>
      <w:bookmarkStart w:id="5" w:name="P180"/>
      <w:bookmarkEnd w:id="5"/>
      <w:r>
        <w:t>Форма N 072/у-04</w:t>
      </w:r>
    </w:p>
    <w:p w14:paraId="5352FB71" w14:textId="77777777" w:rsidR="00FC7216" w:rsidRDefault="00000000">
      <w:pPr>
        <w:pStyle w:val="ConsPlusNormal0"/>
        <w:jc w:val="center"/>
      </w:pPr>
      <w:r>
        <w:t>"Санаторно-курортная карта"</w:t>
      </w:r>
    </w:p>
    <w:p w14:paraId="3185120A" w14:textId="77777777" w:rsidR="00FC7216" w:rsidRDefault="00FC7216">
      <w:pPr>
        <w:pStyle w:val="ConsPlusNormal0"/>
        <w:jc w:val="both"/>
      </w:pPr>
    </w:p>
    <w:p w14:paraId="5911EA5D" w14:textId="77777777" w:rsidR="00FC7216" w:rsidRDefault="00000000">
      <w:pPr>
        <w:pStyle w:val="ConsPlusNormal0"/>
        <w:ind w:firstLine="540"/>
        <w:jc w:val="both"/>
      </w:pPr>
      <w:r>
        <w:t xml:space="preserve">Утратила силу. - </w:t>
      </w:r>
      <w:hyperlink r:id="rId43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834н.</w:t>
      </w:r>
    </w:p>
    <w:p w14:paraId="1F58DEBC" w14:textId="77777777" w:rsidR="00FC7216" w:rsidRDefault="00FC7216">
      <w:pPr>
        <w:pStyle w:val="ConsPlusNormal0"/>
        <w:jc w:val="both"/>
      </w:pPr>
    </w:p>
    <w:p w14:paraId="2F6589D2" w14:textId="77777777" w:rsidR="00FC7216" w:rsidRDefault="00FC7216">
      <w:pPr>
        <w:pStyle w:val="ConsPlusNormal0"/>
        <w:jc w:val="both"/>
      </w:pPr>
    </w:p>
    <w:p w14:paraId="6565079E" w14:textId="77777777" w:rsidR="00FC7216" w:rsidRDefault="00FC7216">
      <w:pPr>
        <w:pStyle w:val="ConsPlusNormal0"/>
        <w:jc w:val="both"/>
      </w:pPr>
    </w:p>
    <w:p w14:paraId="6FE2196E" w14:textId="77777777" w:rsidR="00FC7216" w:rsidRDefault="00000000">
      <w:pPr>
        <w:pStyle w:val="ConsPlusNormal0"/>
        <w:jc w:val="right"/>
        <w:outlineLvl w:val="0"/>
      </w:pPr>
      <w:r>
        <w:t>Приложение N 4</w:t>
      </w:r>
    </w:p>
    <w:p w14:paraId="4FF6736B" w14:textId="77777777" w:rsidR="00FC7216" w:rsidRDefault="00000000">
      <w:pPr>
        <w:pStyle w:val="ConsPlusNormal0"/>
        <w:jc w:val="right"/>
      </w:pPr>
      <w:r>
        <w:t>к Приказу Министерства</w:t>
      </w:r>
    </w:p>
    <w:p w14:paraId="3CB69D6C" w14:textId="77777777" w:rsidR="00FC7216" w:rsidRDefault="00000000">
      <w:pPr>
        <w:pStyle w:val="ConsPlusNormal0"/>
        <w:jc w:val="right"/>
      </w:pPr>
      <w:r>
        <w:t>здравоохранения и социального</w:t>
      </w:r>
    </w:p>
    <w:p w14:paraId="44C21200" w14:textId="77777777" w:rsidR="00FC7216" w:rsidRDefault="00000000">
      <w:pPr>
        <w:pStyle w:val="ConsPlusNormal0"/>
        <w:jc w:val="right"/>
      </w:pPr>
      <w:r>
        <w:t>развития Российской Федерации</w:t>
      </w:r>
    </w:p>
    <w:p w14:paraId="643954B4" w14:textId="77777777" w:rsidR="00FC7216" w:rsidRDefault="00000000">
      <w:pPr>
        <w:pStyle w:val="ConsPlusNormal0"/>
        <w:jc w:val="right"/>
      </w:pPr>
      <w:r>
        <w:t>от 22.11.2004 N 256</w:t>
      </w:r>
    </w:p>
    <w:p w14:paraId="06735AE8" w14:textId="77777777" w:rsidR="00FC7216" w:rsidRDefault="00FC7216">
      <w:pPr>
        <w:pStyle w:val="ConsPlusNormal0"/>
        <w:jc w:val="right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C7216" w14:paraId="6896449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31DC6" w14:textId="77777777" w:rsidR="00FC7216" w:rsidRDefault="00FC721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DDD7" w14:textId="77777777" w:rsidR="00FC7216" w:rsidRDefault="00FC721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DD061B0" w14:textId="77777777" w:rsidR="00FC7216" w:rsidRDefault="000000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1E407BF3" w14:textId="77777777" w:rsidR="00FC7216" w:rsidRDefault="00000000">
            <w:pPr>
              <w:pStyle w:val="ConsPlusNormal0"/>
              <w:jc w:val="both"/>
            </w:pPr>
            <w:r>
              <w:rPr>
                <w:color w:val="392C69"/>
              </w:rPr>
              <w:t xml:space="preserve">Приказом Минздрава России от 15.12.2014 N 834н утверждена </w:t>
            </w:r>
            <w:hyperlink r:id="rId44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      <w:r>
                <w:rPr>
                  <w:color w:val="0000FF"/>
                </w:rPr>
                <w:t>форма N 076/у</w:t>
              </w:r>
            </w:hyperlink>
            <w:r>
              <w:rPr>
                <w:color w:val="392C69"/>
              </w:rPr>
              <w:t xml:space="preserve"> "Санаторно-курортная карта для детей".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FD90B" w14:textId="77777777" w:rsidR="00FC7216" w:rsidRDefault="00FC7216">
            <w:pPr>
              <w:pStyle w:val="ConsPlusNormal0"/>
            </w:pPr>
          </w:p>
        </w:tc>
      </w:tr>
    </w:tbl>
    <w:p w14:paraId="67D1A37A" w14:textId="77777777" w:rsidR="00FC7216" w:rsidRDefault="00000000">
      <w:pPr>
        <w:pStyle w:val="ConsPlusNormal0"/>
        <w:spacing w:before="300"/>
        <w:jc w:val="center"/>
      </w:pPr>
      <w:bookmarkStart w:id="6" w:name="P195"/>
      <w:bookmarkEnd w:id="6"/>
      <w:r>
        <w:t>Форма N 076/у-04</w:t>
      </w:r>
    </w:p>
    <w:p w14:paraId="7079649F" w14:textId="77777777" w:rsidR="00FC7216" w:rsidRDefault="00000000">
      <w:pPr>
        <w:pStyle w:val="ConsPlusNormal0"/>
        <w:jc w:val="center"/>
      </w:pPr>
      <w:r>
        <w:t>"Санаторно-курортная карта для детей"</w:t>
      </w:r>
    </w:p>
    <w:p w14:paraId="7C1617C7" w14:textId="77777777" w:rsidR="00FC7216" w:rsidRDefault="00FC7216">
      <w:pPr>
        <w:pStyle w:val="ConsPlusNormal0"/>
        <w:jc w:val="both"/>
      </w:pPr>
    </w:p>
    <w:p w14:paraId="769B1C69" w14:textId="77777777" w:rsidR="00FC7216" w:rsidRDefault="00000000">
      <w:pPr>
        <w:pStyle w:val="ConsPlusNormal0"/>
        <w:ind w:firstLine="540"/>
        <w:jc w:val="both"/>
      </w:pPr>
      <w:r>
        <w:t xml:space="preserve">Утратила силу. - </w:t>
      </w:r>
      <w:hyperlink r:id="rId45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834н.</w:t>
      </w:r>
    </w:p>
    <w:p w14:paraId="379DD05F" w14:textId="77777777" w:rsidR="00FC7216" w:rsidRDefault="00FC7216">
      <w:pPr>
        <w:pStyle w:val="ConsPlusNormal0"/>
        <w:jc w:val="both"/>
      </w:pPr>
    </w:p>
    <w:p w14:paraId="3C4F9977" w14:textId="77777777" w:rsidR="00FC7216" w:rsidRDefault="00FC7216">
      <w:pPr>
        <w:pStyle w:val="ConsPlusNormal0"/>
        <w:jc w:val="both"/>
      </w:pPr>
    </w:p>
    <w:p w14:paraId="54BF329C" w14:textId="77777777" w:rsidR="00FC7216" w:rsidRDefault="00FC7216">
      <w:pPr>
        <w:pStyle w:val="ConsPlusNormal0"/>
        <w:ind w:firstLine="540"/>
        <w:jc w:val="both"/>
      </w:pPr>
    </w:p>
    <w:p w14:paraId="46057658" w14:textId="77777777" w:rsidR="00FC7216" w:rsidRDefault="00000000">
      <w:pPr>
        <w:pStyle w:val="ConsPlusNormal0"/>
        <w:jc w:val="right"/>
        <w:outlineLvl w:val="0"/>
      </w:pPr>
      <w:r>
        <w:t>Приложение N 5</w:t>
      </w:r>
    </w:p>
    <w:p w14:paraId="5A99E87B" w14:textId="77777777" w:rsidR="00FC7216" w:rsidRDefault="00000000">
      <w:pPr>
        <w:pStyle w:val="ConsPlusNormal0"/>
        <w:jc w:val="right"/>
      </w:pPr>
      <w:r>
        <w:t>к Приказу</w:t>
      </w:r>
    </w:p>
    <w:p w14:paraId="5D78A0B5" w14:textId="77777777" w:rsidR="00FC7216" w:rsidRDefault="00000000">
      <w:pPr>
        <w:pStyle w:val="ConsPlusNormal0"/>
        <w:jc w:val="right"/>
      </w:pPr>
      <w:r>
        <w:t>Министерства здравоохранения</w:t>
      </w:r>
    </w:p>
    <w:p w14:paraId="77BA1A6A" w14:textId="77777777" w:rsidR="00FC7216" w:rsidRDefault="00000000">
      <w:pPr>
        <w:pStyle w:val="ConsPlusNormal0"/>
        <w:jc w:val="right"/>
      </w:pPr>
      <w:r>
        <w:t>и социального развития</w:t>
      </w:r>
    </w:p>
    <w:p w14:paraId="39944C78" w14:textId="77777777" w:rsidR="00FC7216" w:rsidRDefault="00000000">
      <w:pPr>
        <w:pStyle w:val="ConsPlusNormal0"/>
        <w:jc w:val="right"/>
      </w:pPr>
      <w:r>
        <w:t>Российской Федерации</w:t>
      </w:r>
    </w:p>
    <w:p w14:paraId="09466A18" w14:textId="77777777" w:rsidR="00FC7216" w:rsidRDefault="00000000">
      <w:pPr>
        <w:pStyle w:val="ConsPlusNormal0"/>
        <w:jc w:val="right"/>
      </w:pPr>
      <w:r>
        <w:t>от 22 ноября 2004 г. N 256</w:t>
      </w:r>
    </w:p>
    <w:p w14:paraId="6D60CDAB" w14:textId="77777777" w:rsidR="00FC7216" w:rsidRDefault="00FC7216">
      <w:pPr>
        <w:pStyle w:val="ConsPlusNormal0"/>
        <w:jc w:val="right"/>
      </w:pPr>
    </w:p>
    <w:p w14:paraId="35BF06BE" w14:textId="77777777" w:rsidR="00FC7216" w:rsidRDefault="00000000">
      <w:pPr>
        <w:pStyle w:val="ConsPlusTitle0"/>
        <w:jc w:val="center"/>
      </w:pPr>
      <w:bookmarkStart w:id="7" w:name="P209"/>
      <w:bookmarkEnd w:id="7"/>
      <w:r>
        <w:t>ИНСТРУКЦИЯ</w:t>
      </w:r>
    </w:p>
    <w:p w14:paraId="7C7276F8" w14:textId="77777777" w:rsidR="00FC7216" w:rsidRDefault="00000000">
      <w:pPr>
        <w:pStyle w:val="ConsPlusTitle0"/>
        <w:jc w:val="center"/>
      </w:pPr>
      <w:r>
        <w:t>ПО ЗАПОЛНЕНИЮ ФОРМЫ N 070/У-04</w:t>
      </w:r>
    </w:p>
    <w:p w14:paraId="4E4B0107" w14:textId="77777777" w:rsidR="00FC7216" w:rsidRDefault="00000000">
      <w:pPr>
        <w:pStyle w:val="ConsPlusTitle0"/>
        <w:jc w:val="center"/>
      </w:pPr>
      <w:r>
        <w:t>"СПРАВКА ДЛЯ ПОЛУЧЕНИЯ ПУТЕВКИ"</w:t>
      </w:r>
    </w:p>
    <w:p w14:paraId="2E7349FA" w14:textId="77777777" w:rsidR="00FC7216" w:rsidRDefault="00FC7216">
      <w:pPr>
        <w:pStyle w:val="ConsPlusNormal0"/>
        <w:ind w:firstLine="540"/>
        <w:jc w:val="both"/>
      </w:pPr>
    </w:p>
    <w:p w14:paraId="17E9CCE5" w14:textId="77777777" w:rsidR="00FC7216" w:rsidRDefault="00000000">
      <w:pPr>
        <w:pStyle w:val="ConsPlusNormal0"/>
        <w:ind w:firstLine="540"/>
        <w:jc w:val="both"/>
      </w:pPr>
      <w:r>
        <w:t xml:space="preserve">Утратила силу. - </w:t>
      </w:r>
      <w:hyperlink r:id="rId46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834н.</w:t>
      </w:r>
    </w:p>
    <w:p w14:paraId="7F663532" w14:textId="77777777" w:rsidR="00FC7216" w:rsidRDefault="00FC7216">
      <w:pPr>
        <w:pStyle w:val="ConsPlusNormal0"/>
        <w:ind w:firstLine="540"/>
        <w:jc w:val="both"/>
      </w:pPr>
    </w:p>
    <w:p w14:paraId="0F13AE5C" w14:textId="77777777" w:rsidR="00FC7216" w:rsidRDefault="00FC7216">
      <w:pPr>
        <w:pStyle w:val="ConsPlusNormal0"/>
        <w:ind w:firstLine="540"/>
        <w:jc w:val="both"/>
      </w:pPr>
    </w:p>
    <w:p w14:paraId="0114C82E" w14:textId="77777777" w:rsidR="00FC7216" w:rsidRDefault="00FC7216">
      <w:pPr>
        <w:pStyle w:val="ConsPlusNormal0"/>
        <w:ind w:firstLine="540"/>
        <w:jc w:val="both"/>
      </w:pPr>
    </w:p>
    <w:p w14:paraId="15504E80" w14:textId="77777777" w:rsidR="00FC7216" w:rsidRDefault="00000000">
      <w:pPr>
        <w:pStyle w:val="ConsPlusNormal0"/>
        <w:jc w:val="right"/>
        <w:outlineLvl w:val="0"/>
      </w:pPr>
      <w:r>
        <w:t>Приложение N 6</w:t>
      </w:r>
    </w:p>
    <w:p w14:paraId="44E04A69" w14:textId="77777777" w:rsidR="00FC7216" w:rsidRDefault="00000000">
      <w:pPr>
        <w:pStyle w:val="ConsPlusNormal0"/>
        <w:jc w:val="right"/>
      </w:pPr>
      <w:r>
        <w:t>к Приказу</w:t>
      </w:r>
    </w:p>
    <w:p w14:paraId="6B936F2D" w14:textId="77777777" w:rsidR="00FC7216" w:rsidRDefault="00000000">
      <w:pPr>
        <w:pStyle w:val="ConsPlusNormal0"/>
        <w:jc w:val="right"/>
      </w:pPr>
      <w:r>
        <w:t>Министерства здравоохранения</w:t>
      </w:r>
    </w:p>
    <w:p w14:paraId="121D0F61" w14:textId="77777777" w:rsidR="00FC7216" w:rsidRDefault="00000000">
      <w:pPr>
        <w:pStyle w:val="ConsPlusNormal0"/>
        <w:jc w:val="right"/>
      </w:pPr>
      <w:r>
        <w:t>и социального развития</w:t>
      </w:r>
    </w:p>
    <w:p w14:paraId="7FE3C3CB" w14:textId="77777777" w:rsidR="00FC7216" w:rsidRDefault="00000000">
      <w:pPr>
        <w:pStyle w:val="ConsPlusNormal0"/>
        <w:jc w:val="right"/>
      </w:pPr>
      <w:r>
        <w:t>Российской Федерации</w:t>
      </w:r>
    </w:p>
    <w:p w14:paraId="5FDB2E7E" w14:textId="77777777" w:rsidR="00FC7216" w:rsidRDefault="00000000">
      <w:pPr>
        <w:pStyle w:val="ConsPlusNormal0"/>
        <w:jc w:val="right"/>
      </w:pPr>
      <w:r>
        <w:t>от 22 ноября 2004 г. N 256</w:t>
      </w:r>
    </w:p>
    <w:p w14:paraId="76937967" w14:textId="77777777" w:rsidR="00FC7216" w:rsidRDefault="00FC7216">
      <w:pPr>
        <w:pStyle w:val="ConsPlusNormal0"/>
        <w:jc w:val="right"/>
      </w:pPr>
    </w:p>
    <w:p w14:paraId="12A55843" w14:textId="77777777" w:rsidR="00FC7216" w:rsidRDefault="00000000">
      <w:pPr>
        <w:pStyle w:val="ConsPlusTitle0"/>
        <w:jc w:val="center"/>
      </w:pPr>
      <w:bookmarkStart w:id="8" w:name="P224"/>
      <w:bookmarkEnd w:id="8"/>
      <w:r>
        <w:t>ИНСТРУКЦИЯ</w:t>
      </w:r>
    </w:p>
    <w:p w14:paraId="6C37AEEB" w14:textId="77777777" w:rsidR="00FC7216" w:rsidRDefault="00000000">
      <w:pPr>
        <w:pStyle w:val="ConsPlusTitle0"/>
        <w:jc w:val="center"/>
      </w:pPr>
      <w:r>
        <w:t>ПО ЗАПОЛНЕНИЮ ФОРМЫ N 072/У-04</w:t>
      </w:r>
    </w:p>
    <w:p w14:paraId="2F3E707F" w14:textId="77777777" w:rsidR="00FC7216" w:rsidRDefault="00000000">
      <w:pPr>
        <w:pStyle w:val="ConsPlusTitle0"/>
        <w:jc w:val="center"/>
      </w:pPr>
      <w:r>
        <w:t>"САНАТОРНО-КУРОРТНАЯ КАРТА"</w:t>
      </w:r>
    </w:p>
    <w:p w14:paraId="096E8D2F" w14:textId="77777777" w:rsidR="00FC7216" w:rsidRDefault="00FC7216">
      <w:pPr>
        <w:pStyle w:val="ConsPlusNormal0"/>
        <w:ind w:firstLine="540"/>
        <w:jc w:val="both"/>
      </w:pPr>
    </w:p>
    <w:p w14:paraId="712AFDC4" w14:textId="77777777" w:rsidR="00FC7216" w:rsidRDefault="00000000">
      <w:pPr>
        <w:pStyle w:val="ConsPlusNormal0"/>
        <w:ind w:firstLine="540"/>
        <w:jc w:val="both"/>
      </w:pPr>
      <w:r>
        <w:t xml:space="preserve">Утратила силу. - </w:t>
      </w:r>
      <w:hyperlink r:id="rId47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834н.</w:t>
      </w:r>
    </w:p>
    <w:p w14:paraId="1956432A" w14:textId="77777777" w:rsidR="00FC7216" w:rsidRDefault="00FC7216">
      <w:pPr>
        <w:pStyle w:val="ConsPlusNormal0"/>
        <w:ind w:firstLine="540"/>
        <w:jc w:val="both"/>
      </w:pPr>
    </w:p>
    <w:p w14:paraId="1D5B5895" w14:textId="77777777" w:rsidR="00FC7216" w:rsidRDefault="00FC7216">
      <w:pPr>
        <w:pStyle w:val="ConsPlusNormal0"/>
        <w:ind w:firstLine="540"/>
        <w:jc w:val="both"/>
      </w:pPr>
    </w:p>
    <w:p w14:paraId="54621A0E" w14:textId="77777777" w:rsidR="00FC7216" w:rsidRDefault="00FC7216">
      <w:pPr>
        <w:pStyle w:val="ConsPlusNormal0"/>
        <w:ind w:firstLine="540"/>
        <w:jc w:val="both"/>
      </w:pPr>
    </w:p>
    <w:p w14:paraId="528E6154" w14:textId="77777777" w:rsidR="00FC7216" w:rsidRDefault="00000000">
      <w:pPr>
        <w:pStyle w:val="ConsPlusNormal0"/>
        <w:jc w:val="right"/>
        <w:outlineLvl w:val="0"/>
      </w:pPr>
      <w:r>
        <w:t>Приложение N 7</w:t>
      </w:r>
    </w:p>
    <w:p w14:paraId="3B38AFFA" w14:textId="77777777" w:rsidR="00FC7216" w:rsidRDefault="00000000">
      <w:pPr>
        <w:pStyle w:val="ConsPlusNormal0"/>
        <w:jc w:val="right"/>
      </w:pPr>
      <w:r>
        <w:t>к Приказу</w:t>
      </w:r>
    </w:p>
    <w:p w14:paraId="08C3E935" w14:textId="77777777" w:rsidR="00FC7216" w:rsidRDefault="00000000">
      <w:pPr>
        <w:pStyle w:val="ConsPlusNormal0"/>
        <w:jc w:val="right"/>
      </w:pPr>
      <w:r>
        <w:t>Министерства здравоохранения</w:t>
      </w:r>
    </w:p>
    <w:p w14:paraId="5ED6527F" w14:textId="77777777" w:rsidR="00FC7216" w:rsidRDefault="00000000">
      <w:pPr>
        <w:pStyle w:val="ConsPlusNormal0"/>
        <w:jc w:val="right"/>
      </w:pPr>
      <w:r>
        <w:t>и социального развития</w:t>
      </w:r>
    </w:p>
    <w:p w14:paraId="5F27AD79" w14:textId="77777777" w:rsidR="00FC7216" w:rsidRDefault="00000000">
      <w:pPr>
        <w:pStyle w:val="ConsPlusNormal0"/>
        <w:jc w:val="right"/>
      </w:pPr>
      <w:r>
        <w:t>Российской Федерации</w:t>
      </w:r>
    </w:p>
    <w:p w14:paraId="1036E4E9" w14:textId="77777777" w:rsidR="00FC7216" w:rsidRDefault="00000000">
      <w:pPr>
        <w:pStyle w:val="ConsPlusNormal0"/>
        <w:jc w:val="right"/>
      </w:pPr>
      <w:r>
        <w:t>от 22 ноября 2004 г. N 256</w:t>
      </w:r>
    </w:p>
    <w:p w14:paraId="24F86BFA" w14:textId="77777777" w:rsidR="00FC7216" w:rsidRDefault="00FC7216">
      <w:pPr>
        <w:pStyle w:val="ConsPlusNormal0"/>
        <w:ind w:firstLine="540"/>
        <w:jc w:val="both"/>
      </w:pPr>
    </w:p>
    <w:p w14:paraId="69532B89" w14:textId="77777777" w:rsidR="00FC7216" w:rsidRDefault="00000000">
      <w:pPr>
        <w:pStyle w:val="ConsPlusTitle0"/>
        <w:jc w:val="center"/>
      </w:pPr>
      <w:bookmarkStart w:id="9" w:name="P239"/>
      <w:bookmarkEnd w:id="9"/>
      <w:r>
        <w:t>ИНСТРУКЦИЯ</w:t>
      </w:r>
    </w:p>
    <w:p w14:paraId="36BA1F2E" w14:textId="77777777" w:rsidR="00FC7216" w:rsidRDefault="00000000">
      <w:pPr>
        <w:pStyle w:val="ConsPlusTitle0"/>
        <w:jc w:val="center"/>
      </w:pPr>
      <w:r>
        <w:t>ПО ЗАПОЛНЕНИЮ ФОРМЫ N 076/У-04</w:t>
      </w:r>
    </w:p>
    <w:p w14:paraId="1D4AFD95" w14:textId="77777777" w:rsidR="00FC7216" w:rsidRDefault="00000000">
      <w:pPr>
        <w:pStyle w:val="ConsPlusTitle0"/>
        <w:jc w:val="center"/>
      </w:pPr>
      <w:r>
        <w:t>"САНАТОРНО-КУРОРТНАЯ КАРТА ДЛЯ ДЕТЕЙ"</w:t>
      </w:r>
    </w:p>
    <w:p w14:paraId="60EEF6BF" w14:textId="77777777" w:rsidR="00FC7216" w:rsidRDefault="00FC7216">
      <w:pPr>
        <w:pStyle w:val="ConsPlusNormal0"/>
        <w:jc w:val="center"/>
      </w:pPr>
    </w:p>
    <w:p w14:paraId="4A7CF160" w14:textId="77777777" w:rsidR="00FC7216" w:rsidRDefault="00000000">
      <w:pPr>
        <w:pStyle w:val="ConsPlusNormal0"/>
        <w:ind w:firstLine="540"/>
        <w:jc w:val="both"/>
      </w:pPr>
      <w:r>
        <w:t xml:space="preserve">Утратила силу. - </w:t>
      </w:r>
      <w:hyperlink r:id="rId48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Минздрава России от 15.12.2014 N 834н.</w:t>
      </w:r>
    </w:p>
    <w:p w14:paraId="3644D09C" w14:textId="77777777" w:rsidR="00FC7216" w:rsidRDefault="00FC7216">
      <w:pPr>
        <w:pStyle w:val="ConsPlusNormal0"/>
        <w:ind w:firstLine="540"/>
        <w:jc w:val="both"/>
      </w:pPr>
    </w:p>
    <w:p w14:paraId="0903B742" w14:textId="77777777" w:rsidR="00FC7216" w:rsidRDefault="00FC7216">
      <w:pPr>
        <w:pStyle w:val="ConsPlusNormal0"/>
        <w:ind w:firstLine="540"/>
        <w:jc w:val="both"/>
      </w:pPr>
    </w:p>
    <w:p w14:paraId="6E9A167F" w14:textId="77777777" w:rsidR="00FC7216" w:rsidRDefault="00FC721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C7216">
      <w:footerReference w:type="defaul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89301" w14:textId="77777777" w:rsidR="009A52D2" w:rsidRDefault="009A52D2">
      <w:r>
        <w:separator/>
      </w:r>
    </w:p>
  </w:endnote>
  <w:endnote w:type="continuationSeparator" w:id="0">
    <w:p w14:paraId="22071D3C" w14:textId="77777777" w:rsidR="009A52D2" w:rsidRDefault="009A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22A2" w14:textId="77777777" w:rsidR="00FC7216" w:rsidRDefault="00FC721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CA58" w14:textId="77777777" w:rsidR="00FC7216" w:rsidRDefault="00FC721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34374" w14:textId="77777777" w:rsidR="009A52D2" w:rsidRDefault="009A52D2">
      <w:r>
        <w:separator/>
      </w:r>
    </w:p>
  </w:footnote>
  <w:footnote w:type="continuationSeparator" w:id="0">
    <w:p w14:paraId="191BA584" w14:textId="77777777" w:rsidR="009A52D2" w:rsidRDefault="009A5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16"/>
    <w:rsid w:val="0040462F"/>
    <w:rsid w:val="009A52D2"/>
    <w:rsid w:val="00A26BD6"/>
    <w:rsid w:val="00FC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02187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046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62F"/>
  </w:style>
  <w:style w:type="paragraph" w:styleId="a5">
    <w:name w:val="footer"/>
    <w:basedOn w:val="a"/>
    <w:link w:val="a6"/>
    <w:uiPriority w:val="99"/>
    <w:unhideWhenUsed/>
    <w:rsid w:val="004046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8668&amp;date=02.07.2026&amp;dst=33&amp;field=134" TargetMode="External"/><Relationship Id="rId18" Type="http://schemas.openxmlformats.org/officeDocument/2006/relationships/hyperlink" Target="https://login.consultant.ru/link/?req=doc&amp;base=LAW&amp;n=476883&amp;date=02.07.2026&amp;dst=100034&amp;field=134" TargetMode="External"/><Relationship Id="rId26" Type="http://schemas.openxmlformats.org/officeDocument/2006/relationships/hyperlink" Target="https://login.consultant.ru/link/?req=doc&amp;base=LAW&amp;n=505416&amp;date=02.07.2026&amp;dst=100013&amp;field=134" TargetMode="External"/><Relationship Id="rId39" Type="http://schemas.openxmlformats.org/officeDocument/2006/relationships/hyperlink" Target="https://login.consultant.ru/link/?req=doc&amp;base=LAW&amp;n=115337&amp;date=02.07.2026&amp;dst=100014&amp;field=134" TargetMode="External"/><Relationship Id="rId21" Type="http://schemas.openxmlformats.org/officeDocument/2006/relationships/hyperlink" Target="https://login.consultant.ru/link/?req=doc&amp;base=LAW&amp;n=32512&amp;date=02.07.2026" TargetMode="External"/><Relationship Id="rId34" Type="http://schemas.openxmlformats.org/officeDocument/2006/relationships/hyperlink" Target="https://login.consultant.ru/link/?req=doc&amp;base=LAW&amp;n=26204&amp;date=02.07.2026&amp;dst=100023&amp;field=134" TargetMode="External"/><Relationship Id="rId42" Type="http://schemas.openxmlformats.org/officeDocument/2006/relationships/hyperlink" Target="https://login.consultant.ru/link/?req=doc&amp;base=LAW&amp;n=476883&amp;date=02.07.2026&amp;dst=101018&amp;field=134" TargetMode="External"/><Relationship Id="rId47" Type="http://schemas.openxmlformats.org/officeDocument/2006/relationships/hyperlink" Target="https://login.consultant.ru/link/?req=doc&amp;base=LAW&amp;n=476883&amp;date=02.07.2026&amp;dst=100034&amp;field=134" TargetMode="External"/><Relationship Id="rId50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74238&amp;date=02.07.2026&amp;dst=100006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6883&amp;date=02.07.2026&amp;dst=100034&amp;field=134" TargetMode="External"/><Relationship Id="rId29" Type="http://schemas.openxmlformats.org/officeDocument/2006/relationships/hyperlink" Target="https://login.consultant.ru/link/?req=doc&amp;base=LAW&amp;n=65991&amp;date=02.07.2026&amp;dst=100019&amp;field=134" TargetMode="External"/><Relationship Id="rId11" Type="http://schemas.openxmlformats.org/officeDocument/2006/relationships/hyperlink" Target="https://login.consultant.ru/link/?req=doc&amp;base=LAW&amp;n=129692&amp;date=02.07.2026&amp;dst=100183&amp;field=134" TargetMode="External"/><Relationship Id="rId24" Type="http://schemas.openxmlformats.org/officeDocument/2006/relationships/hyperlink" Target="https://login.consultant.ru/link/?req=doc&amp;base=LAW&amp;n=74238&amp;date=02.07.2026&amp;dst=100009&amp;field=134" TargetMode="External"/><Relationship Id="rId32" Type="http://schemas.openxmlformats.org/officeDocument/2006/relationships/hyperlink" Target="https://login.consultant.ru/link/?req=doc&amp;base=LAW&amp;n=74238&amp;date=02.07.2026&amp;dst=100010&amp;field=134" TargetMode="External"/><Relationship Id="rId37" Type="http://schemas.openxmlformats.org/officeDocument/2006/relationships/hyperlink" Target="https://login.consultant.ru/link/?req=doc&amp;base=LAW&amp;n=65991&amp;date=02.07.2026&amp;dst=100030&amp;field=134" TargetMode="External"/><Relationship Id="rId40" Type="http://schemas.openxmlformats.org/officeDocument/2006/relationships/hyperlink" Target="https://login.consultant.ru/link/?req=doc&amp;base=LAW&amp;n=476883&amp;date=02.07.2026&amp;dst=100712&amp;field=134" TargetMode="External"/><Relationship Id="rId45" Type="http://schemas.openxmlformats.org/officeDocument/2006/relationships/hyperlink" Target="https://login.consultant.ru/link/?req=doc&amp;base=LAW&amp;n=476883&amp;date=02.07.2026&amp;dst=100034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76883&amp;date=02.07.2026&amp;dst=100034&amp;field=134" TargetMode="External"/><Relationship Id="rId23" Type="http://schemas.openxmlformats.org/officeDocument/2006/relationships/hyperlink" Target="https://login.consultant.ru/link/?req=doc&amp;base=LAW&amp;n=65991&amp;date=02.07.2026&amp;dst=100006&amp;field=134" TargetMode="External"/><Relationship Id="rId28" Type="http://schemas.openxmlformats.org/officeDocument/2006/relationships/hyperlink" Target="https://login.consultant.ru/link/?req=doc&amp;base=LAW&amp;n=65991&amp;date=02.07.2026&amp;dst=100018&amp;field=134" TargetMode="External"/><Relationship Id="rId36" Type="http://schemas.openxmlformats.org/officeDocument/2006/relationships/hyperlink" Target="https://login.consultant.ru/link/?req=doc&amp;base=LAW&amp;n=65991&amp;date=02.07.2026&amp;dst=100029&amp;field=134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76883&amp;date=02.07.2026&amp;dst=100034&amp;field=134" TargetMode="External"/><Relationship Id="rId19" Type="http://schemas.openxmlformats.org/officeDocument/2006/relationships/hyperlink" Target="https://login.consultant.ru/link/?req=doc&amp;base=LAW&amp;n=476883&amp;date=02.07.2026&amp;dst=100034&amp;field=134" TargetMode="External"/><Relationship Id="rId31" Type="http://schemas.openxmlformats.org/officeDocument/2006/relationships/hyperlink" Target="https://login.consultant.ru/link/?req=doc&amp;base=LAW&amp;n=65991&amp;date=02.07.2026&amp;dst=100024&amp;field=134" TargetMode="External"/><Relationship Id="rId44" Type="http://schemas.openxmlformats.org/officeDocument/2006/relationships/hyperlink" Target="https://login.consultant.ru/link/?req=doc&amp;base=LAW&amp;n=476883&amp;date=02.07.2026&amp;dst=101109&amp;field=134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04095&amp;date=02.07.2026&amp;dst=100006&amp;field=134" TargetMode="External"/><Relationship Id="rId14" Type="http://schemas.openxmlformats.org/officeDocument/2006/relationships/hyperlink" Target="https://login.consultant.ru/link/?req=doc&amp;base=LAW&amp;n=104095&amp;date=02.07.2026&amp;dst=100010&amp;field=134" TargetMode="External"/><Relationship Id="rId22" Type="http://schemas.openxmlformats.org/officeDocument/2006/relationships/hyperlink" Target="https://login.consultant.ru/link/?req=doc&amp;base=LAW&amp;n=84102&amp;date=02.07.2026&amp;dst=100005&amp;field=134" TargetMode="External"/><Relationship Id="rId27" Type="http://schemas.openxmlformats.org/officeDocument/2006/relationships/hyperlink" Target="https://login.consultant.ru/link/?req=doc&amp;base=LAW&amp;n=65991&amp;date=02.07.2026&amp;dst=100015&amp;field=134" TargetMode="External"/><Relationship Id="rId30" Type="http://schemas.openxmlformats.org/officeDocument/2006/relationships/hyperlink" Target="https://login.consultant.ru/link/?req=doc&amp;base=LAW&amp;n=65991&amp;date=02.07.2026&amp;dst=100023&amp;field=134" TargetMode="External"/><Relationship Id="rId35" Type="http://schemas.openxmlformats.org/officeDocument/2006/relationships/hyperlink" Target="https://login.consultant.ru/link/?req=doc&amp;base=LAW&amp;n=65991&amp;date=02.07.2026&amp;dst=100027&amp;field=134" TargetMode="External"/><Relationship Id="rId43" Type="http://schemas.openxmlformats.org/officeDocument/2006/relationships/hyperlink" Target="https://login.consultant.ru/link/?req=doc&amp;base=LAW&amp;n=476883&amp;date=02.07.2026&amp;dst=100034&amp;field=134" TargetMode="External"/><Relationship Id="rId48" Type="http://schemas.openxmlformats.org/officeDocument/2006/relationships/hyperlink" Target="https://login.consultant.ru/link/?req=doc&amp;base=LAW&amp;n=476883&amp;date=02.07.2026&amp;dst=100034&amp;field=134" TargetMode="External"/><Relationship Id="rId8" Type="http://schemas.openxmlformats.org/officeDocument/2006/relationships/hyperlink" Target="https://login.consultant.ru/link/?req=doc&amp;base=LAW&amp;n=84102&amp;date=02.07.2026&amp;dst=100005&amp;field=134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29692&amp;date=02.07.2026&amp;dst=100193&amp;field=134" TargetMode="External"/><Relationship Id="rId17" Type="http://schemas.openxmlformats.org/officeDocument/2006/relationships/hyperlink" Target="https://login.consultant.ru/link/?req=doc&amp;base=LAW&amp;n=476883&amp;date=02.07.2026&amp;dst=100034&amp;field=134" TargetMode="External"/><Relationship Id="rId25" Type="http://schemas.openxmlformats.org/officeDocument/2006/relationships/hyperlink" Target="https://login.consultant.ru/link/?req=doc&amp;base=LAW&amp;n=65991&amp;date=02.07.2026&amp;dst=100012&amp;field=134" TargetMode="External"/><Relationship Id="rId33" Type="http://schemas.openxmlformats.org/officeDocument/2006/relationships/hyperlink" Target="https://login.consultant.ru/link/?req=doc&amp;base=LAW&amp;n=65991&amp;date=02.07.2026&amp;dst=100026&amp;field=134" TargetMode="External"/><Relationship Id="rId38" Type="http://schemas.openxmlformats.org/officeDocument/2006/relationships/hyperlink" Target="https://login.consultant.ru/link/?req=doc&amp;base=LAW&amp;n=65991&amp;date=02.07.2026&amp;dst=100031&amp;field=134" TargetMode="External"/><Relationship Id="rId46" Type="http://schemas.openxmlformats.org/officeDocument/2006/relationships/hyperlink" Target="https://login.consultant.ru/link/?req=doc&amp;base=LAW&amp;n=476883&amp;date=02.07.2026&amp;dst=100034&amp;field=134" TargetMode="External"/><Relationship Id="rId20" Type="http://schemas.openxmlformats.org/officeDocument/2006/relationships/hyperlink" Target="https://login.consultant.ru/link/?req=doc&amp;base=LAW&amp;n=476883&amp;date=02.07.2026&amp;dst=100034&amp;field=134" TargetMode="External"/><Relationship Id="rId41" Type="http://schemas.openxmlformats.org/officeDocument/2006/relationships/hyperlink" Target="https://login.consultant.ru/link/?req=doc&amp;base=LAW&amp;n=476883&amp;date=02.07.2026&amp;dst=100034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65991&amp;date=02.07.2026&amp;dst=10000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5444</Words>
  <Characters>31035</Characters>
  <Application>Microsoft Office Word</Application>
  <DocSecurity>0</DocSecurity>
  <Lines>258</Lines>
  <Paragraphs>72</Paragraphs>
  <ScaleCrop>false</ScaleCrop>
  <Company>КонсультантПлюс Версия 4025.00.50</Company>
  <LinksUpToDate>false</LinksUpToDate>
  <CharactersWithSpaces>36407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22.11.2004 N 256
(ред. от 15.12.2014)
"О Порядке медицинского отбора и направления больных на санаторно-курортное лечение"
(Зарегистрировано в Минюсте России 14.12.2004 N 6189)</dc:title>
  <dc:creator>Карагай</dc:creator>
  <cp:lastModifiedBy>DNS</cp:lastModifiedBy>
  <cp:revision>2</cp:revision>
  <dcterms:created xsi:type="dcterms:W3CDTF">2026-07-02T06:43:00Z</dcterms:created>
  <dcterms:modified xsi:type="dcterms:W3CDTF">2026-07-02T06:43:00Z</dcterms:modified>
</cp:coreProperties>
</file>